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c7735"/>
          <w:sz w:val="28"/>
          <w:szCs w:val="28"/>
          <w14:textFill>
            <w14:solidFill>
              <w14:srgbClr w14:val="AC7836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c7735"/>
          <w:sz w:val="28"/>
          <w:szCs w:val="28"/>
          <w:rtl w:val="0"/>
          <w:lang w:val="it-IT"/>
          <w14:textFill>
            <w14:solidFill>
              <w14:srgbClr w14:val="AC7836"/>
            </w14:solidFill>
          </w14:textFill>
        </w:rPr>
        <w:t>DOMENICA XXXII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ac7735"/>
          <w:sz w:val="28"/>
          <w:szCs w:val="28"/>
          <w14:textFill>
            <w14:solidFill>
              <w14:srgbClr w14:val="AC7836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ac7735"/>
          <w:sz w:val="28"/>
          <w:szCs w:val="28"/>
          <w:rtl w:val="0"/>
          <w:lang w:val="it-IT"/>
          <w14:textFill>
            <w14:solidFill>
              <w14:srgbClr w14:val="AC7836"/>
            </w14:solidFill>
          </w14:textFill>
        </w:rPr>
        <w:t>Preghiera dei fedeli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b7836"/>
          <w:spacing w:val="-5"/>
          <w:sz w:val="24"/>
          <w:szCs w:val="24"/>
          <w:rtl w:val="0"/>
          <w:lang w:val="it-IT"/>
          <w14:textFill>
            <w14:solidFill>
              <w14:srgbClr w14:val="AB7937"/>
            </w14:solidFill>
          </w14:textFill>
        </w:rPr>
        <w:t>Guida:</w:t>
      </w:r>
      <w:r>
        <w:rPr>
          <w:spacing w:val="-5"/>
          <w:sz w:val="28"/>
          <w:szCs w:val="28"/>
          <w:rtl w:val="0"/>
          <w:lang w:val="it-IT"/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 xml:space="preserve">Fratelli e sorelle, la festa nuziale </w:t>
      </w:r>
      <w:r>
        <w:rPr>
          <w:spacing w:val="-5"/>
          <w:sz w:val="28"/>
          <w:szCs w:val="28"/>
          <w:rtl w:val="0"/>
          <w:lang w:val="it-IT"/>
        </w:rPr>
        <w:t xml:space="preserve">è </w:t>
      </w:r>
      <w:r>
        <w:rPr>
          <w:spacing w:val="-5"/>
          <w:sz w:val="28"/>
          <w:szCs w:val="28"/>
          <w:rtl w:val="0"/>
        </w:rPr>
        <w:t>gi</w:t>
      </w:r>
      <w:r>
        <w:rPr>
          <w:spacing w:val="-5"/>
          <w:sz w:val="28"/>
          <w:szCs w:val="28"/>
          <w:rtl w:val="0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pronta, ma siamo chiamati a vivere l</w:t>
      </w:r>
      <w:r>
        <w:rPr>
          <w:spacing w:val="-5"/>
          <w:sz w:val="28"/>
          <w:szCs w:val="28"/>
          <w:rtl w:val="1"/>
        </w:rPr>
        <w:t>’</w:t>
      </w:r>
      <w:r>
        <w:rPr>
          <w:spacing w:val="-5"/>
          <w:sz w:val="28"/>
          <w:szCs w:val="28"/>
          <w:rtl w:val="0"/>
          <w:lang w:val="it-IT"/>
        </w:rPr>
        <w:t>attesa per purificare il nostro desiderio, alimentandolo con la luce della fede. Chiediamo al Signore della gioia e della speranza di donarci la sapienza del Suo Spirito.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b7836"/>
          <w:spacing w:val="-5"/>
          <w:sz w:val="24"/>
          <w:szCs w:val="24"/>
          <w:rtl w:val="0"/>
          <w:lang w:val="it-IT"/>
          <w14:textFill>
            <w14:solidFill>
              <w14:srgbClr w14:val="AB7937"/>
            </w14:solidFill>
          </w14:textFill>
        </w:rPr>
        <w:t>Tutti:</w:t>
      </w:r>
      <w:r>
        <w:rPr>
          <w:spacing w:val="-5"/>
          <w:sz w:val="28"/>
          <w:szCs w:val="28"/>
          <w:rtl w:val="0"/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Ascoltaci, Signore</w:t>
      </w:r>
      <w:r>
        <w:rPr>
          <w:spacing w:val="-5"/>
          <w:sz w:val="28"/>
          <w:szCs w:val="28"/>
          <w:rtl w:val="0"/>
        </w:rPr>
        <w:t>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</w:p>
    <w:p>
      <w:pPr>
        <w:pStyle w:val="Corpo"/>
        <w:numPr>
          <w:ilvl w:val="0"/>
          <w:numId w:val="2"/>
        </w:numPr>
        <w:spacing w:line="192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la Santa Chiesa: nell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ascolto della parola di fede trovi la guida ai suoi passi verso il suo Sposo, il Signore Ges</w:t>
      </w:r>
      <w:r>
        <w:rPr>
          <w:spacing w:val="-5"/>
          <w:sz w:val="28"/>
          <w:szCs w:val="28"/>
          <w:rtl w:val="0"/>
          <w:lang w:val="it-IT"/>
        </w:rPr>
        <w:t>ù</w:t>
      </w:r>
      <w:r>
        <w:rPr>
          <w:spacing w:val="-5"/>
          <w:sz w:val="28"/>
          <w:szCs w:val="28"/>
          <w:rtl w:val="0"/>
          <w:lang w:val="it-IT"/>
        </w:rPr>
        <w:t>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numPr>
          <w:ilvl w:val="0"/>
          <w:numId w:val="2"/>
        </w:numPr>
        <w:spacing w:line="192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 xml:space="preserve">Per </w:t>
      </w:r>
      <w:r>
        <w:rPr>
          <w:spacing w:val="-5"/>
          <w:sz w:val="28"/>
          <w:szCs w:val="28"/>
          <w:rtl w:val="0"/>
          <w:lang w:val="it-IT"/>
        </w:rPr>
        <w:t>il papa Francesco, il vescovo Matteo, tutti i ministri della Chiesa: la grazia del Signore che li ha chiamati a guidare il suo popolo li illumini nell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accompagnare alla pienezza del Regno tutti i redenti.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numPr>
          <w:ilvl w:val="0"/>
          <w:numId w:val="2"/>
        </w:numPr>
        <w:spacing w:line="192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la pace, in Ucraina, i Terra Santa e dovunque si combatte: la tregua porti soccorso agli innocenti; la perseveranza incoraggi gli operatori di pace; la conversione cambi i cuori violenti.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numPr>
          <w:ilvl w:val="0"/>
          <w:numId w:val="2"/>
        </w:numPr>
        <w:spacing w:line="192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quanti conosciamo si trovano in ristrettezze, nella malattia, nell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isolamento, nel dubbio: la carit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 xml:space="preserve">di Cristo, che ci spinge incontro a loro, ci renda testimoni della misericordia divina per il loro sollievo e la loro liberazione. Preghiamo. 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16"/>
          <w:szCs w:val="16"/>
        </w:rPr>
      </w:pPr>
    </w:p>
    <w:p>
      <w:pPr>
        <w:pStyle w:val="Corpo"/>
        <w:numPr>
          <w:ilvl w:val="0"/>
          <w:numId w:val="2"/>
        </w:numPr>
        <w:spacing w:line="192" w:lineRule="auto"/>
        <w:rPr>
          <w:spacing w:val="-5"/>
          <w:sz w:val="28"/>
          <w:szCs w:val="28"/>
          <w:lang w:val="it-IT"/>
        </w:rPr>
      </w:pPr>
      <w:r>
        <w:rPr>
          <w:spacing w:val="-5"/>
          <w:sz w:val="28"/>
          <w:szCs w:val="28"/>
          <w:rtl w:val="0"/>
          <w:lang w:val="it-IT"/>
        </w:rPr>
        <w:t>Per la consolazione di quanti piangono i loro cari defunti: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invito al banchetto di nozze del Figlio di Dio riempia di speranza coloro che si sono congedati dai propri cari e la fedelt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di Dio alle sue promesse li colmi di sollievo. Preghiamo.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ind w:left="0" w:firstLine="0"/>
        <w:jc w:val="right"/>
        <w:rPr>
          <w:rFonts w:ascii="Avenir Next Condensed Regular" w:cs="Avenir Next Condensed Regular" w:hAnsi="Avenir Next Condensed Regular" w:eastAsia="Avenir Next Condensed Regular"/>
          <w:i w:val="1"/>
          <w:iCs w:val="1"/>
          <w:outline w:val="0"/>
          <w:color w:val="ab7735"/>
          <w:spacing w:val="-9"/>
          <w:sz w:val="24"/>
          <w:szCs w:val="24"/>
          <w14:textFill>
            <w14:solidFill>
              <w14:srgbClr w14:val="AB7836"/>
            </w14:solidFill>
          </w14:textFill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ab7735"/>
          <w:spacing w:val="-5"/>
          <w:sz w:val="24"/>
          <w:szCs w:val="24"/>
          <w:rtl w:val="0"/>
          <w:lang w:val="it-IT"/>
          <w14:textFill>
            <w14:solidFill>
              <w14:srgbClr w14:val="AB7836"/>
            </w14:solidFill>
          </w14:textFill>
        </w:rPr>
        <w:t xml:space="preserve">Guida: </w:t>
      </w:r>
      <w:r>
        <w:rPr>
          <w:spacing w:val="-5"/>
          <w:sz w:val="28"/>
          <w:szCs w:val="28"/>
          <w:rtl w:val="0"/>
          <w:lang w:val="it-IT"/>
        </w:rPr>
        <w:t>La tua misericordia, o Padre, che ci chiama a godere del Regno, si esprima ancora oggi in mezzo a noi e, l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dove l</w:t>
      </w:r>
      <w:r>
        <w:rPr>
          <w:spacing w:val="-5"/>
          <w:sz w:val="28"/>
          <w:szCs w:val="28"/>
          <w:rtl w:val="0"/>
          <w:lang w:val="it-IT"/>
        </w:rPr>
        <w:t>’</w:t>
      </w:r>
      <w:r>
        <w:rPr>
          <w:spacing w:val="-5"/>
          <w:sz w:val="28"/>
          <w:szCs w:val="28"/>
          <w:rtl w:val="0"/>
          <w:lang w:val="it-IT"/>
        </w:rPr>
        <w:t>abbiamo invocata, ci manifesti la tua benevolenza sconfinata.</w:t>
      </w:r>
      <w:r>
        <w:rPr>
          <w:spacing w:val="-5"/>
          <w:sz w:val="28"/>
          <w:szCs w:val="28"/>
          <w:rtl w:val="0"/>
          <w:lang w:val="it-IT"/>
        </w:rPr>
        <w:t xml:space="preserve"> Per Cristo nostro Signore.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b7735"/>
          <w:spacing w:val="-5"/>
          <w:sz w:val="24"/>
          <w:szCs w:val="24"/>
          <w:rtl w:val="0"/>
          <w:lang w:val="it-IT"/>
          <w14:textFill>
            <w14:solidFill>
              <w14:srgbClr w14:val="AB7836"/>
            </w14:solidFill>
          </w14:textFill>
        </w:rPr>
        <w:t>Tutti: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a32843"/>
          <w:spacing w:val="-5"/>
          <w:sz w:val="24"/>
          <w:szCs w:val="24"/>
          <w:rtl w:val="0"/>
          <w:lang w:val="it-IT"/>
          <w14:textFill>
            <w14:solidFill>
              <w14:srgbClr w14:val="A42844"/>
            </w14:solidFill>
          </w14:textFill>
        </w:rPr>
        <w:t xml:space="preserve">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Amen.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35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1866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026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ind w:left="6186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