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PREGHIERE  DEI  FEDELI  DOMENICA  25  FEBBRAIO  2024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SECONDA  DOMENICA  QUARESIMA  B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Contempliamo sul monte della trasfigurazione il volto di Cristo, gi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splendente della luce della Pasqua e chiediamo nella preghiera di saperlo seguire lungo la via della croce.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Preghiamo dicendo: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R. Ascoltaci o Signore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Per la Chiesa: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rtl w:val="0"/>
          <w:lang w:val="it-IT"/>
        </w:rPr>
        <w:t xml:space="preserve">Signore </w:t>
      </w:r>
      <w:r>
        <w:rPr>
          <w:rFonts w:ascii="Arial" w:hAnsi="Arial"/>
          <w:rtl w:val="0"/>
          <w:lang w:val="it-IT"/>
        </w:rPr>
        <w:t>la custodisca</w:t>
      </w:r>
      <w:r>
        <w:rPr>
          <w:rFonts w:ascii="Arial" w:hAnsi="Arial"/>
          <w:rtl w:val="0"/>
          <w:lang w:val="it-IT"/>
        </w:rPr>
        <w:t xml:space="preserve"> nella fedelt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a te, lontana dalle lusinghe del potere terreno. Preghiamo.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</w:pPr>
      <w:r>
        <w:rPr>
          <w:rtl w:val="0"/>
          <w:lang w:val="it-IT"/>
        </w:rPr>
        <w:t xml:space="preserve">Per </w:t>
      </w:r>
      <w:r>
        <w:rPr>
          <w:rtl w:val="0"/>
          <w:lang w:val="it-IT"/>
        </w:rPr>
        <w:t xml:space="preserve">la nostra chiesa di Bologna, pellegrina a Roma per la visita </w:t>
      </w:r>
      <w:r>
        <w:rPr>
          <w:i w:val="1"/>
          <w:iCs w:val="1"/>
          <w:rtl w:val="0"/>
          <w:lang w:val="it-IT"/>
        </w:rPr>
        <w:t>ad limina</w:t>
      </w:r>
      <w:r>
        <w:rPr>
          <w:rtl w:val="0"/>
          <w:lang w:val="it-IT"/>
        </w:rPr>
        <w:t xml:space="preserve"> dei vescovi della regione: </w:t>
      </w:r>
    </w:p>
    <w:p>
      <w:pPr>
        <w:pStyle w:val="Corpo"/>
        <w:bidi w:val="0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con il successore di Pietro incoraggi il cammino delle nostre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cristiane. </w:t>
      </w:r>
      <w:r>
        <w:rPr>
          <w:rtl w:val="0"/>
          <w:lang w:val="it-IT"/>
        </w:rPr>
        <w:t>Preghiamo.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Per i cristiani di oggi: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siano impegnati nella storia degli uomini, operino pace, suscitino dialogo, siano voce dell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anelito dei poveri.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Preghiamo.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Per le popolazioni afflitte dai conflitti e dalla violenza: 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solidariet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internazionale e il buon senso facciano tacere le armi e promuovano percorsi di riconciliazione e di pace, nella premura verso profughi e ostaggi della violenza.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Preghiamo.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Per tutti noi, riuniti intorno a questa Eucarestia: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esperienza della celebrazione apra i nostri occhi alla contemplazione della bellezza di Dio, comunione di amore del Padre e del Figlio e dello Spirito Santo.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Preghiamo.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Per tutti coloro che sono nella malattia e nel dolore: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Signore fonte di luce e di vita, illumina le loro vite, dona conversione e speranza. Preghiamo.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</w:pPr>
      <w:r>
        <w:rPr>
          <w:rtl w:val="0"/>
          <w:lang w:val="it-IT"/>
        </w:rPr>
        <w:t>O Padre, generoso verso quanti ti invocano, esaudisci la preghiera che ti rivolgiamo</w:t>
      </w:r>
    </w:p>
    <w:p>
      <w:pPr>
        <w:pStyle w:val="Corpo"/>
        <w:bidi w:val="0"/>
      </w:pPr>
      <w:r>
        <w:rPr>
          <w:rtl w:val="0"/>
          <w:lang w:val="it-IT"/>
        </w:rPr>
        <w:t>e donaci di lasciar risuonare in noi la voce del tuo Figlio amato.</w:t>
      </w:r>
    </w:p>
    <w:p>
      <w:pPr>
        <w:pStyle w:val="Corpo"/>
        <w:bidi w:val="0"/>
        <w:rPr>
          <w:rFonts w:ascii="Arial" w:cs="Arial" w:hAnsi="Arial" w:eastAsia="Arial"/>
        </w:rPr>
      </w:pPr>
      <w:r>
        <w:rPr>
          <w:rtl w:val="0"/>
          <w:lang w:val="it-IT"/>
        </w:rPr>
        <w:t>Egli vive e regna nei secoli dei secoli.</w:t>
      </w:r>
      <w:r>
        <w:rPr>
          <w:rtl w:val="0"/>
          <w:lang w:val="it-IT"/>
        </w:rPr>
        <w:t xml:space="preserve"> </w:t>
      </w:r>
      <w:r>
        <w:rPr>
          <w:rFonts w:ascii="Arial" w:hAnsi="Arial"/>
          <w:rtl w:val="0"/>
        </w:rPr>
        <w:t>Amen.</w:t>
      </w: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  <w:rPr>
          <w:rFonts w:ascii="Arial" w:cs="Arial" w:hAnsi="Arial" w:eastAsia="Arial"/>
        </w:rPr>
      </w:pPr>
    </w:p>
    <w:p>
      <w:pPr>
        <w:pStyle w:val="Corpo"/>
        <w:bidi w:val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