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Elemento"/>
        <w:jc w:val="left"/>
      </w:pPr>
      <w:r>
        <w:rPr>
          <w:rtl w:val="0"/>
          <w:lang w:val="it-IT"/>
        </w:rPr>
        <w:t>7 marzo 2021 - III DOMENICA DI QUARESIMA, ANNO B</w:t>
      </w:r>
    </w:p>
    <w:p>
      <w:pPr>
        <w:pStyle w:val="Elemen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jc w:val="left"/>
        <w:rPr>
          <w:sz w:val="36"/>
          <w:szCs w:val="36"/>
        </w:rPr>
      </w:pPr>
      <w:r>
        <w:rPr>
          <w:sz w:val="36"/>
          <w:szCs w:val="36"/>
          <w:rtl w:val="0"/>
          <w:lang w:val="it-IT"/>
        </w:rPr>
        <w:t xml:space="preserve">COMMENTO ALLA LITURGIA DEL GIORNO </w:t>
      </w:r>
    </w:p>
    <w:p>
      <w:pPr>
        <w:pStyle w:val="Elemen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pacing w:line="168" w:lineRule="auto"/>
        <w:jc w:val="left"/>
        <w:rPr>
          <w:i w:val="1"/>
          <w:iCs w:val="1"/>
          <w:sz w:val="36"/>
          <w:szCs w:val="36"/>
        </w:rPr>
      </w:pPr>
      <w:r>
        <w:rPr>
          <w:i w:val="1"/>
          <w:iCs w:val="1"/>
          <w:sz w:val="36"/>
          <w:szCs w:val="36"/>
          <w:rtl w:val="0"/>
          <w:lang w:val="it-IT"/>
        </w:rPr>
        <w:t>Nella giornata di solidariet</w:t>
      </w:r>
      <w:r>
        <w:rPr>
          <w:i w:val="1"/>
          <w:iCs w:val="1"/>
          <w:sz w:val="36"/>
          <w:szCs w:val="36"/>
          <w:rtl w:val="0"/>
          <w:lang w:val="it-IT"/>
        </w:rPr>
        <w:t xml:space="preserve">à </w:t>
      </w:r>
      <w:r>
        <w:rPr>
          <w:i w:val="1"/>
          <w:iCs w:val="1"/>
          <w:sz w:val="36"/>
          <w:szCs w:val="36"/>
          <w:rtl w:val="0"/>
          <w:lang w:val="it-IT"/>
        </w:rPr>
        <w:t xml:space="preserve">con la Chiesa di Iringa, </w:t>
      </w:r>
      <w:r>
        <w:rPr>
          <w:i w:val="1"/>
          <w:iCs w:val="1"/>
          <w:sz w:val="36"/>
          <w:szCs w:val="36"/>
        </w:rPr>
        <w:br w:type="textWrapping"/>
      </w:r>
      <w:r>
        <w:rPr>
          <w:i w:val="1"/>
          <w:iCs w:val="1"/>
          <w:sz w:val="36"/>
          <w:szCs w:val="36"/>
          <w:rtl w:val="0"/>
          <w:lang w:val="it-IT"/>
        </w:rPr>
        <w:t>per la parrocchia di Mapanda</w:t>
      </w:r>
    </w:p>
    <w:p>
      <w:pPr>
        <w:pStyle w:val="Elemento"/>
        <w:jc w:val="left"/>
      </w:pPr>
    </w:p>
    <w:p>
      <w:pPr>
        <w:pStyle w:val="Elemento"/>
        <w:jc w:val="left"/>
      </w:pPr>
      <w:r>
        <w:rPr>
          <w:rtl w:val="0"/>
          <w:lang w:val="it-IT"/>
        </w:rPr>
        <w:t xml:space="preserve">Ant. di ingresso CEI </w:t>
      </w:r>
      <w:r>
        <w:rPr>
          <w:i w:val="1"/>
          <w:iCs w:val="1"/>
          <w:rtl w:val="0"/>
          <w:lang w:val="it-IT"/>
        </w:rPr>
        <w:t>Ez 36,23-26</w:t>
      </w:r>
    </w:p>
    <w:p>
      <w:pPr>
        <w:pStyle w:val="Quote"/>
        <w:jc w:val="left"/>
        <w:rPr>
          <w:rFonts w:ascii="Times Roman" w:cs="Times Roman" w:hAnsi="Times Roman" w:eastAsia="Times Roman"/>
          <w:sz w:val="24"/>
          <w:szCs w:val="24"/>
        </w:rPr>
      </w:pPr>
      <w:r>
        <w:rPr>
          <w:rtl w:val="0"/>
          <w:lang w:val="it-IT"/>
        </w:rPr>
        <w:t>Quando mostrer</w:t>
      </w:r>
      <w:r>
        <w:rPr>
          <w:rtl w:val="0"/>
          <w:lang w:val="it-IT"/>
        </w:rPr>
        <w:t xml:space="preserve">ò </w:t>
      </w:r>
      <w:r>
        <w:rPr>
          <w:rtl w:val="0"/>
          <w:lang w:val="it-IT"/>
        </w:rPr>
        <w:t>la mia santit</w:t>
      </w:r>
      <w:r>
        <w:rPr>
          <w:rtl w:val="0"/>
          <w:lang w:val="it-IT"/>
        </w:rPr>
        <w:t xml:space="preserve">à </w:t>
      </w:r>
      <w:r>
        <w:rPr>
          <w:rtl w:val="0"/>
          <w:lang w:val="it-IT"/>
        </w:rPr>
        <w:t>in voi, vi raduner</w:t>
      </w:r>
      <w:r>
        <w:rPr>
          <w:rtl w:val="0"/>
          <w:lang w:val="it-IT"/>
        </w:rPr>
        <w:t xml:space="preserve">ò </w:t>
      </w:r>
      <w:r>
        <w:rPr>
          <w:rtl w:val="0"/>
          <w:lang w:val="it-IT"/>
        </w:rPr>
        <w:t xml:space="preserve">da ogni terra; </w:t>
      </w:r>
      <w:r>
        <w:br w:type="textWrapping"/>
      </w:r>
      <w:r>
        <w:rPr>
          <w:rtl w:val="0"/>
          <w:lang w:val="it-IT"/>
        </w:rPr>
        <w:t>vi asperger</w:t>
      </w:r>
      <w:r>
        <w:rPr>
          <w:rtl w:val="0"/>
          <w:lang w:val="it-IT"/>
        </w:rPr>
        <w:t xml:space="preserve">ò </w:t>
      </w:r>
      <w:r>
        <w:rPr>
          <w:rtl w:val="0"/>
          <w:lang w:val="it-IT"/>
        </w:rPr>
        <w:t>con acqua pura e sarete purificati da tutte le vostre impurit</w:t>
      </w:r>
      <w:r>
        <w:rPr>
          <w:rtl w:val="0"/>
          <w:lang w:val="it-IT"/>
        </w:rPr>
        <w:t xml:space="preserve">à </w:t>
      </w:r>
      <w:r>
        <w:rPr>
          <w:rFonts w:ascii="Times Roman" w:cs="Times Roman" w:hAnsi="Times Roman" w:eastAsia="Times Roman"/>
          <w:sz w:val="24"/>
          <w:szCs w:val="24"/>
        </w:rPr>
        <w:br w:type="textWrapping"/>
      </w:r>
      <w:r>
        <w:rPr>
          <w:rtl w:val="0"/>
          <w:lang w:val="it-IT"/>
        </w:rPr>
        <w:t>e metter</w:t>
      </w:r>
      <w:r>
        <w:rPr>
          <w:rtl w:val="0"/>
          <w:lang w:val="it-IT"/>
        </w:rPr>
        <w:t xml:space="preserve">ò </w:t>
      </w:r>
      <w:r>
        <w:rPr>
          <w:rtl w:val="0"/>
          <w:lang w:val="it-IT"/>
        </w:rPr>
        <w:t xml:space="preserve">dentro di voi uno spirito nuovo. </w:t>
      </w:r>
    </w:p>
    <w:p>
      <w:pPr>
        <w:pStyle w:val="Quote"/>
        <w:jc w:val="left"/>
      </w:pPr>
    </w:p>
    <w:p>
      <w:pPr>
        <w:pStyle w:val="Commen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jc w:val="left"/>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La nostra assemblea che si raduna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il segno della azione di Dio sul mondo, della sua santit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che raggiunge e purifica il cuore di tutti gli uomini e li raccoglie nella sua casa, attraverso Ges</w:t>
      </w:r>
      <w:r>
        <w:rPr>
          <w:outline w:val="0"/>
          <w:color w:val="000000"/>
          <w:u w:color="000000"/>
          <w:rtl w:val="0"/>
          <w:lang w:val="it-IT"/>
          <w14:textFill>
            <w14:solidFill>
              <w14:srgbClr w14:val="000000"/>
            </w14:solidFill>
          </w14:textFill>
        </w:rPr>
        <w:t>ù</w:t>
      </w:r>
      <w:r>
        <w:rPr>
          <w:outline w:val="0"/>
          <w:color w:val="000000"/>
          <w:u w:color="000000"/>
          <w:rtl w:val="0"/>
          <w:lang w:val="it-IT"/>
          <w14:textFill>
            <w14:solidFill>
              <w14:srgbClr w14:val="000000"/>
            </w14:solidFill>
          </w14:textFill>
        </w:rPr>
        <w:t>. Anche la Chiesa che si raduna a Mapanda annuncia a noi a Bologna che la santit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 xml:space="preserve">di Dio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opera efficacemente.</w:t>
      </w:r>
    </w:p>
    <w:p>
      <w:pPr>
        <w:pStyle w:val="Corpo A"/>
        <w:jc w:val="left"/>
      </w:pPr>
    </w:p>
    <w:p>
      <w:pPr>
        <w:pStyle w:val="Elemento"/>
        <w:jc w:val="left"/>
      </w:pPr>
      <w:r>
        <w:rPr>
          <w:rtl w:val="0"/>
          <w:lang w:val="it-IT"/>
        </w:rPr>
        <w:t>Colletta CEI, anno B</w:t>
      </w:r>
    </w:p>
    <w:p>
      <w:pPr>
        <w:pStyle w:val="Quote"/>
        <w:jc w:val="left"/>
        <w:rPr>
          <w:rFonts w:ascii="Times Roman" w:cs="Times Roman" w:hAnsi="Times Roman" w:eastAsia="Times Roman"/>
          <w:sz w:val="24"/>
          <w:szCs w:val="24"/>
        </w:rPr>
      </w:pPr>
      <w:r>
        <w:rPr>
          <w:rtl w:val="0"/>
          <w:lang w:val="it-IT"/>
        </w:rPr>
        <w:t>Signore nostro Dio, che riconduci i cuori dei tuoi fedeli all</w:t>
      </w:r>
      <w:r>
        <w:rPr>
          <w:rFonts w:ascii="Arial Unicode MS" w:hAnsi="Arial Unicode MS" w:hint="default"/>
          <w:rtl w:val="1"/>
          <w:lang w:val="ar-SA" w:bidi="ar-SA"/>
        </w:rPr>
        <w:t>’</w:t>
      </w:r>
      <w:r>
        <w:rPr>
          <w:rtl w:val="0"/>
          <w:lang w:val="it-IT"/>
        </w:rPr>
        <w:t xml:space="preserve">accoglienza di tutte le tue parole, </w:t>
      </w:r>
      <w:r>
        <w:rPr>
          <w:lang w:val="it-IT"/>
        </w:rPr>
        <w:br w:type="textWrapping"/>
      </w:r>
      <w:r>
        <w:rPr>
          <w:rtl w:val="0"/>
          <w:lang w:val="it-IT"/>
        </w:rPr>
        <w:t>donaci la sapienza della croce, perch</w:t>
      </w:r>
      <w:r>
        <w:rPr>
          <w:rtl w:val="0"/>
          <w:lang w:val="fr-FR"/>
        </w:rPr>
        <w:t xml:space="preserve">é </w:t>
      </w:r>
      <w:r>
        <w:rPr>
          <w:rtl w:val="0"/>
          <w:lang w:val="it-IT"/>
        </w:rPr>
        <w:t>in Cristo tuo Figlio diventiamo tempio vivo del tuo amore.</w:t>
      </w:r>
    </w:p>
    <w:p>
      <w:pPr>
        <w:pStyle w:val="Corpo A"/>
        <w:jc w:val="left"/>
        <w:rPr>
          <w:rFonts w:ascii="Avenir Heavy" w:cs="Avenir Heavy" w:hAnsi="Avenir Heavy" w:eastAsia="Avenir Heavy"/>
          <w:outline w:val="0"/>
          <w:color w:val="ff0000"/>
          <w:u w:color="ff0000"/>
          <w14:textFill>
            <w14:solidFill>
              <w14:srgbClr w14:val="FF0000"/>
            </w14:solidFill>
          </w14:textFill>
        </w:rPr>
      </w:pPr>
    </w:p>
    <w:p>
      <w:pPr>
        <w:pStyle w:val="Commen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jc w:val="left"/>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Le parole di Dio tornano ad essere annunciate a noi in questa celebrazione.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 xml:space="preserve">attraverso di esse che noi possiamo essere una cosa sola con Cristo, secondo le parole del Vangelo secondo Giovanni (Gv 15,4.7). Per evitare un ascolto superficiale che sciupi la Parola di Dio e la sua salvezza,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necessaria la sapienza, che viene a noi dal timor di Dio, ovvero dalla consapevolezza della grandezza e della bont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di colui che ci parla.</w:t>
      </w:r>
    </w:p>
    <w:p>
      <w:pPr>
        <w:pStyle w:val="Commen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jc w:val="left"/>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La celebrazione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il primo luogo in cui questo mistero di realizza e le parole che ascolteremo ci uniranno a Cristo. Siamo grati al Signore per il dono di questa celebrazione, e di quanti ci hanno avvicinato ad essa con la loro testimonianza di fede lungo la nostra vita. Siamo grati anche per aver contribuito ad offrire questa parola e questa unit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con Cristo anche a fratelli di Mapanda, attraverso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impegno missionario di tanti nostri sacerdoti, religiosi e laici nel corso d questi anni. </w:t>
      </w:r>
    </w:p>
    <w:p>
      <w:pPr>
        <w:pStyle w:val="Commento"/>
        <w:jc w:val="left"/>
      </w:pPr>
    </w:p>
    <w:p>
      <w:pPr>
        <w:pStyle w:val="Corpo A"/>
        <w:jc w:val="left"/>
        <w:rPr>
          <w:outline w:val="0"/>
          <w:color w:val="ff0000"/>
          <w:u w:color="ff0000"/>
          <w14:textFill>
            <w14:solidFill>
              <w14:srgbClr w14:val="FF0000"/>
            </w14:solidFill>
          </w14:textFill>
        </w:rPr>
      </w:pPr>
      <w:r>
        <w:rPr>
          <w:rFonts w:ascii="Avenir Heavy" w:hAnsi="Avenir Heavy"/>
          <w:rtl w:val="0"/>
          <w:lang w:val="it-IT"/>
        </w:rPr>
        <w:t>Prima Lettura</w:t>
      </w:r>
      <w:r>
        <w:rPr>
          <w:rFonts w:ascii="Avenir Heavy" w:hAnsi="Avenir Heavy" w:hint="default"/>
          <w:rtl w:val="0"/>
          <w:lang w:val="it-IT"/>
        </w:rPr>
        <w:t>  </w:t>
      </w:r>
      <w:r>
        <w:rPr>
          <w:rtl w:val="0"/>
          <w:lang w:val="en-US"/>
        </w:rPr>
        <w:t>Es 20, 1-17</w:t>
      </w:r>
      <w:r>
        <w:rPr>
          <w:rtl w:val="0"/>
          <w:lang w:val="it-IT"/>
        </w:rPr>
        <w:t xml:space="preserve"> </w:t>
      </w:r>
      <w:r>
        <w:rPr>
          <w:outline w:val="0"/>
          <w:color w:val="ff0000"/>
          <w:u w:color="ff0000"/>
          <w:rtl w:val="0"/>
          <w:lang w:val="it-IT"/>
          <w14:textFill>
            <w14:solidFill>
              <w14:srgbClr w14:val="FF0000"/>
            </w14:solidFill>
          </w14:textFill>
        </w:rPr>
        <w:t>La legge fu data per mezzo di Mos</w:t>
      </w:r>
      <w:r>
        <w:rPr>
          <w:outline w:val="0"/>
          <w:color w:val="ff0000"/>
          <w:u w:color="ff0000"/>
          <w:rtl w:val="0"/>
          <w:lang w:val="it-IT"/>
          <w14:textFill>
            <w14:solidFill>
              <w14:srgbClr w14:val="FF0000"/>
            </w14:solidFill>
          </w14:textFill>
        </w:rPr>
        <w:t>è</w:t>
      </w:r>
      <w:r>
        <w:rPr>
          <w:outline w:val="0"/>
          <w:color w:val="ff0000"/>
          <w:u w:color="ff0000"/>
          <w:rtl w:val="0"/>
          <w:lang w:val="it-IT"/>
          <w14:textFill>
            <w14:solidFill>
              <w14:srgbClr w14:val="FF0000"/>
            </w14:solidFill>
          </w14:textFill>
        </w:rPr>
        <w:t>.</w:t>
      </w:r>
    </w:p>
    <w:p>
      <w:pPr>
        <w:pStyle w:val="Quote"/>
        <w:jc w:val="left"/>
      </w:pPr>
      <w:r>
        <w:rPr>
          <w:rtl w:val="0"/>
          <w:lang w:val="it-IT"/>
        </w:rPr>
        <w:t>Dal libro dell</w:t>
      </w:r>
      <w:r>
        <w:rPr>
          <w:rtl w:val="0"/>
          <w:lang w:val="it-IT"/>
        </w:rPr>
        <w:t>’</w:t>
      </w:r>
      <w:r>
        <w:rPr>
          <w:rtl w:val="0"/>
          <w:lang w:val="it-IT"/>
        </w:rPr>
        <w:t>Esodo</w:t>
      </w:r>
    </w:p>
    <w:p>
      <w:pPr>
        <w:pStyle w:val="Quote"/>
        <w:jc w:val="left"/>
        <w:rPr>
          <w:rFonts w:ascii="Avenir Heavy" w:cs="Avenir Heavy" w:hAnsi="Avenir Heavy" w:eastAsia="Avenir Heavy"/>
          <w:outline w:val="0"/>
          <w:color w:val="ff0000"/>
          <w:u w:color="ff0000"/>
          <w14:textFill>
            <w14:solidFill>
              <w14:srgbClr w14:val="FF0000"/>
            </w14:solidFill>
          </w14:textFill>
        </w:rPr>
      </w:pPr>
      <w:r>
        <w:rPr>
          <w:rFonts w:ascii="Avenir Heavy" w:hAnsi="Avenir Heavy"/>
          <w:outline w:val="0"/>
          <w:color w:val="ff0000"/>
          <w:u w:color="ff0000"/>
          <w:rtl w:val="0"/>
          <w:lang w:val="pt-PT"/>
          <w14:textFill>
            <w14:solidFill>
              <w14:srgbClr w14:val="FF0000"/>
            </w14:solidFill>
          </w14:textFill>
        </w:rPr>
        <w:t>[</w:t>
      </w:r>
      <w:r>
        <w:rPr>
          <w:rFonts w:ascii="Avenir Heavy" w:hAnsi="Avenir Heavy" w:hint="default"/>
          <w:rtl w:val="0"/>
          <w:lang w:val="it-IT"/>
        </w:rPr>
        <w:t> </w:t>
      </w:r>
      <w:r>
        <w:rPr>
          <w:rtl w:val="0"/>
          <w:lang w:val="it-IT"/>
        </w:rPr>
        <w:t>In quei giorni, Dio pronunci</w:t>
      </w:r>
      <w:r>
        <w:rPr>
          <w:rtl w:val="0"/>
          <w:lang w:val="it-IT"/>
        </w:rPr>
        <w:t xml:space="preserve">ò </w:t>
      </w:r>
      <w:r>
        <w:rPr>
          <w:rtl w:val="0"/>
          <w:lang w:val="it-IT"/>
        </w:rPr>
        <w:t xml:space="preserve">tutte queste parole: </w:t>
      </w:r>
      <w:r>
        <w:rPr>
          <w:rtl w:val="0"/>
          <w:lang w:val="fr-FR"/>
        </w:rPr>
        <w:t>«</w:t>
      </w:r>
      <w:r>
        <w:rPr>
          <w:rtl w:val="0"/>
          <w:lang w:val="it-IT"/>
        </w:rPr>
        <w:t>Io sono il Signore, tuo Dio, che ti ho fatto uscire dalla terra d</w:t>
      </w:r>
      <w:r>
        <w:rPr>
          <w:rFonts w:ascii="Arial Unicode MS" w:hAnsi="Arial Unicode MS" w:hint="default"/>
          <w:rtl w:val="1"/>
          <w:lang w:val="ar-SA" w:bidi="ar-SA"/>
        </w:rPr>
        <w:t>’</w:t>
      </w:r>
      <w:r>
        <w:rPr>
          <w:rtl w:val="0"/>
          <w:lang w:val="it-IT"/>
        </w:rPr>
        <w:t>Egitto, dalla condizione servile:</w:t>
      </w:r>
      <w:r>
        <w:rPr>
          <w:lang w:val="it-IT"/>
        </w:rPr>
        <w:br w:type="textWrapping"/>
      </w:r>
      <w:r>
        <w:rPr>
          <w:rtl w:val="0"/>
          <w:lang w:val="it-IT"/>
        </w:rPr>
        <w:t>Non avrai altri d</w:t>
      </w:r>
      <w:r>
        <w:rPr>
          <w:rtl w:val="0"/>
          <w:lang w:val="it-IT"/>
        </w:rPr>
        <w:t>è</w:t>
      </w:r>
      <w:r>
        <w:rPr>
          <w:rtl w:val="0"/>
          <w:lang w:val="it-IT"/>
        </w:rPr>
        <w:t>i di fronte a me.</w:t>
      </w:r>
      <w:r>
        <w:rPr>
          <w:rtl w:val="0"/>
          <w:lang w:val="it-IT"/>
        </w:rPr>
        <w:t> </w:t>
      </w:r>
      <w:r>
        <w:rPr>
          <w:rFonts w:ascii="Avenir Heavy" w:hAnsi="Avenir Heavy"/>
          <w:outline w:val="0"/>
          <w:color w:val="ff0000"/>
          <w:u w:color="ff0000"/>
          <w:rtl w:val="0"/>
          <w:lang w:val="pt-PT"/>
          <w14:textFill>
            <w14:solidFill>
              <w14:srgbClr w14:val="FF0000"/>
            </w14:solidFill>
          </w14:textFill>
        </w:rPr>
        <w:t>]</w:t>
      </w:r>
      <w:r>
        <w:rPr>
          <w:lang w:val="it-IT"/>
        </w:rPr>
        <w:br w:type="textWrapping"/>
      </w:r>
      <w:r>
        <w:rPr>
          <w:rtl w:val="0"/>
          <w:lang w:val="it-IT"/>
        </w:rPr>
        <w:t>Non ti farai idolo n</w:t>
      </w:r>
      <w:r>
        <w:rPr>
          <w:rtl w:val="0"/>
          <w:lang w:val="fr-FR"/>
        </w:rPr>
        <w:t xml:space="preserve">é </w:t>
      </w:r>
      <w:r>
        <w:rPr>
          <w:rtl w:val="0"/>
          <w:lang w:val="it-IT"/>
        </w:rPr>
        <w:t xml:space="preserve">immagine alcuna di quanto </w:t>
      </w:r>
      <w:r>
        <w:rPr>
          <w:rtl w:val="0"/>
          <w:lang w:val="it-IT"/>
        </w:rPr>
        <w:t xml:space="preserve">è </w:t>
      </w:r>
      <w:r>
        <w:rPr>
          <w:rtl w:val="0"/>
          <w:lang w:val="it-IT"/>
        </w:rPr>
        <w:t>lass</w:t>
      </w:r>
      <w:r>
        <w:rPr>
          <w:rtl w:val="0"/>
          <w:lang w:val="it-IT"/>
        </w:rPr>
        <w:t xml:space="preserve">ù </w:t>
      </w:r>
      <w:r>
        <w:rPr>
          <w:rtl w:val="0"/>
          <w:lang w:val="it-IT"/>
        </w:rPr>
        <w:t>nel cielo, n</w:t>
      </w:r>
      <w:r>
        <w:rPr>
          <w:rtl w:val="0"/>
          <w:lang w:val="fr-FR"/>
        </w:rPr>
        <w:t xml:space="preserve">é </w:t>
      </w:r>
      <w:r>
        <w:rPr>
          <w:rtl w:val="0"/>
          <w:lang w:val="it-IT"/>
        </w:rPr>
        <w:t xml:space="preserve">di quanto </w:t>
      </w:r>
      <w:r>
        <w:rPr>
          <w:rtl w:val="0"/>
          <w:lang w:val="it-IT"/>
        </w:rPr>
        <w:t xml:space="preserve">è </w:t>
      </w:r>
      <w:r>
        <w:rPr>
          <w:rtl w:val="0"/>
          <w:lang w:val="it-IT"/>
        </w:rPr>
        <w:t>quaggi</w:t>
      </w:r>
      <w:r>
        <w:rPr>
          <w:rtl w:val="0"/>
          <w:lang w:val="it-IT"/>
        </w:rPr>
        <w:t xml:space="preserve">ù </w:t>
      </w:r>
      <w:r>
        <w:rPr>
          <w:rtl w:val="0"/>
          <w:lang w:val="it-IT"/>
        </w:rPr>
        <w:t>sulla terra, n</w:t>
      </w:r>
      <w:r>
        <w:rPr>
          <w:rtl w:val="0"/>
          <w:lang w:val="fr-FR"/>
        </w:rPr>
        <w:t xml:space="preserve">é </w:t>
      </w:r>
      <w:r>
        <w:rPr>
          <w:rtl w:val="0"/>
          <w:lang w:val="it-IT"/>
        </w:rPr>
        <w:t xml:space="preserve">di quanto </w:t>
      </w:r>
      <w:r>
        <w:rPr>
          <w:rtl w:val="0"/>
          <w:lang w:val="it-IT"/>
        </w:rPr>
        <w:t xml:space="preserve">è </w:t>
      </w:r>
      <w:r>
        <w:rPr>
          <w:rtl w:val="0"/>
          <w:lang w:val="it-IT"/>
        </w:rPr>
        <w:t>nelle acque sotto la terra. Non ti prostrerai davanti a loro e non li servirai. Perch</w:t>
      </w:r>
      <w:r>
        <w:rPr>
          <w:rtl w:val="0"/>
          <w:lang w:val="fr-FR"/>
        </w:rPr>
        <w:t xml:space="preserve">é </w:t>
      </w:r>
      <w:r>
        <w:rPr>
          <w:rtl w:val="0"/>
          <w:lang w:val="it-IT"/>
        </w:rPr>
        <w:t>io, il Signore, tuo Dio, sono un Dio geloso, che punisce la colpa dei padri nei figli fino alla terza e alla quarta generazione, per coloro che mi odiano, ma che dimostra la sua bont</w:t>
      </w:r>
      <w:r>
        <w:rPr>
          <w:rtl w:val="0"/>
          <w:lang w:val="it-IT"/>
        </w:rPr>
        <w:t xml:space="preserve">à </w:t>
      </w:r>
      <w:r>
        <w:rPr>
          <w:rtl w:val="0"/>
          <w:lang w:val="it-IT"/>
        </w:rPr>
        <w:t>fino a mille generazioni, per quelli che mi amano e osservano i miei comandamenti.</w:t>
      </w:r>
      <w:r>
        <w:rPr>
          <w:lang w:val="it-IT"/>
        </w:rPr>
        <w:br w:type="textWrapping"/>
      </w:r>
      <w:r>
        <w:rPr>
          <w:rFonts w:ascii="Avenir Heavy" w:hAnsi="Avenir Heavy"/>
          <w:outline w:val="0"/>
          <w:color w:val="ff0000"/>
          <w:u w:color="ff0000"/>
          <w:rtl w:val="0"/>
          <w:lang w:val="pt-PT"/>
          <w14:textFill>
            <w14:solidFill>
              <w14:srgbClr w14:val="FF0000"/>
            </w14:solidFill>
          </w14:textFill>
        </w:rPr>
        <w:t>[</w:t>
      </w:r>
      <w:r>
        <w:rPr>
          <w:rFonts w:ascii="Avenir Heavy" w:hAnsi="Avenir Heavy" w:hint="default"/>
          <w:rtl w:val="0"/>
          <w:lang w:val="it-IT"/>
        </w:rPr>
        <w:t> </w:t>
      </w:r>
      <w:r>
        <w:rPr>
          <w:rtl w:val="0"/>
          <w:lang w:val="it-IT"/>
        </w:rPr>
        <w:t>Non pronuncerai invano il nome del Signore, tuo Dio, perch</w:t>
      </w:r>
      <w:r>
        <w:rPr>
          <w:rtl w:val="0"/>
          <w:lang w:val="fr-FR"/>
        </w:rPr>
        <w:t xml:space="preserve">é </w:t>
      </w:r>
      <w:r>
        <w:rPr>
          <w:rtl w:val="0"/>
          <w:lang w:val="it-IT"/>
        </w:rPr>
        <w:t>il Signore non lascia impunito chi pronuncia il suo nome invano.</w:t>
      </w:r>
      <w:r>
        <w:rPr>
          <w:lang w:val="it-IT"/>
        </w:rPr>
        <w:br w:type="textWrapping"/>
      </w:r>
      <w:r>
        <w:rPr>
          <w:rtl w:val="0"/>
          <w:lang w:val="de-DE"/>
        </w:rPr>
        <w:t>Ric</w:t>
      </w:r>
      <w:r>
        <w:rPr>
          <w:rtl w:val="0"/>
          <w:lang w:val="it-IT"/>
        </w:rPr>
        <w:t>ò</w:t>
      </w:r>
      <w:r>
        <w:rPr>
          <w:rtl w:val="0"/>
          <w:lang w:val="it-IT"/>
        </w:rPr>
        <w:t>rdati del giorno del sabato per santificarlo.</w:t>
      </w:r>
      <w:r>
        <w:rPr>
          <w:rtl w:val="0"/>
          <w:lang w:val="it-IT"/>
        </w:rPr>
        <w:t> </w:t>
      </w:r>
      <w:r>
        <w:rPr>
          <w:rFonts w:ascii="Avenir Heavy" w:hAnsi="Avenir Heavy"/>
          <w:outline w:val="0"/>
          <w:color w:val="ff0000"/>
          <w:u w:color="ff0000"/>
          <w:rtl w:val="0"/>
          <w:lang w:val="pt-PT"/>
          <w14:textFill>
            <w14:solidFill>
              <w14:srgbClr w14:val="FF0000"/>
            </w14:solidFill>
          </w14:textFill>
        </w:rPr>
        <w:t>]</w:t>
      </w:r>
      <w:r>
        <w:rPr>
          <w:rtl w:val="0"/>
          <w:lang w:val="it-IT"/>
        </w:rPr>
        <w:t> </w:t>
      </w:r>
      <w:r>
        <w:rPr>
          <w:rtl w:val="0"/>
          <w:lang w:val="it-IT"/>
        </w:rPr>
        <w:t xml:space="preserve">Sei giorni lavorerai e farai ogni tuo lavoro; ma il settimo giorno </w:t>
      </w:r>
      <w:r>
        <w:rPr>
          <w:rtl w:val="0"/>
          <w:lang w:val="it-IT"/>
        </w:rPr>
        <w:t xml:space="preserve">è </w:t>
      </w:r>
      <w:r>
        <w:rPr>
          <w:rtl w:val="0"/>
          <w:lang w:val="it-IT"/>
        </w:rPr>
        <w:t>il sabato in onore del Signore, tuo Dio: non farai alcun lavoro, n</w:t>
      </w:r>
      <w:r>
        <w:rPr>
          <w:rtl w:val="0"/>
          <w:lang w:val="fr-FR"/>
        </w:rPr>
        <w:t xml:space="preserve">é </w:t>
      </w:r>
      <w:r>
        <w:rPr>
          <w:rtl w:val="0"/>
          <w:lang w:val="it-IT"/>
        </w:rPr>
        <w:t>tu n</w:t>
      </w:r>
      <w:r>
        <w:rPr>
          <w:rtl w:val="0"/>
          <w:lang w:val="fr-FR"/>
        </w:rPr>
        <w:t xml:space="preserve">é </w:t>
      </w:r>
      <w:r>
        <w:rPr>
          <w:rtl w:val="0"/>
          <w:lang w:val="it-IT"/>
        </w:rPr>
        <w:t>tuo figlio n</w:t>
      </w:r>
      <w:r>
        <w:rPr>
          <w:rtl w:val="0"/>
          <w:lang w:val="fr-FR"/>
        </w:rPr>
        <w:t xml:space="preserve">é </w:t>
      </w:r>
      <w:r>
        <w:rPr>
          <w:rtl w:val="0"/>
          <w:lang w:val="it-IT"/>
        </w:rPr>
        <w:t>tua figlia, n</w:t>
      </w:r>
      <w:r>
        <w:rPr>
          <w:rtl w:val="0"/>
          <w:lang w:val="fr-FR"/>
        </w:rPr>
        <w:t xml:space="preserve">é </w:t>
      </w:r>
      <w:r>
        <w:rPr>
          <w:rtl w:val="0"/>
          <w:lang w:val="it-IT"/>
        </w:rPr>
        <w:t>il tuo schiavo n</w:t>
      </w:r>
      <w:r>
        <w:rPr>
          <w:rtl w:val="0"/>
          <w:lang w:val="fr-FR"/>
        </w:rPr>
        <w:t xml:space="preserve">é </w:t>
      </w:r>
      <w:r>
        <w:rPr>
          <w:rtl w:val="0"/>
          <w:lang w:val="it-IT"/>
        </w:rPr>
        <w:t>la tua schiava, n</w:t>
      </w:r>
      <w:r>
        <w:rPr>
          <w:rtl w:val="0"/>
          <w:lang w:val="fr-FR"/>
        </w:rPr>
        <w:t xml:space="preserve">é </w:t>
      </w:r>
      <w:r>
        <w:rPr>
          <w:rtl w:val="0"/>
          <w:lang w:val="it-IT"/>
        </w:rPr>
        <w:t>il tuo bestiame, n</w:t>
      </w:r>
      <w:r>
        <w:rPr>
          <w:rtl w:val="0"/>
          <w:lang w:val="fr-FR"/>
        </w:rPr>
        <w:t xml:space="preserve">é </w:t>
      </w:r>
      <w:r>
        <w:rPr>
          <w:rtl w:val="0"/>
          <w:lang w:val="it-IT"/>
        </w:rPr>
        <w:t>il forestiero che dimora presso di te. Perch</w:t>
      </w:r>
      <w:r>
        <w:rPr>
          <w:rtl w:val="0"/>
          <w:lang w:val="fr-FR"/>
        </w:rPr>
        <w:t xml:space="preserve">é </w:t>
      </w:r>
      <w:r>
        <w:rPr>
          <w:rtl w:val="0"/>
          <w:lang w:val="it-IT"/>
        </w:rPr>
        <w:t xml:space="preserve">in sei giorni il Signore ha fatto il cielo e la terra e il mare e quanto </w:t>
      </w:r>
      <w:r>
        <w:rPr>
          <w:rtl w:val="0"/>
          <w:lang w:val="it-IT"/>
        </w:rPr>
        <w:t xml:space="preserve">è </w:t>
      </w:r>
      <w:r>
        <w:rPr>
          <w:rtl w:val="0"/>
          <w:lang w:val="it-IT"/>
        </w:rPr>
        <w:t xml:space="preserve">in essi, ma si </w:t>
      </w:r>
      <w:r>
        <w:rPr>
          <w:rtl w:val="0"/>
          <w:lang w:val="it-IT"/>
        </w:rPr>
        <w:t xml:space="preserve">è </w:t>
      </w:r>
      <w:r>
        <w:rPr>
          <w:rtl w:val="0"/>
          <w:lang w:val="it-IT"/>
        </w:rPr>
        <w:t>riposato il settimo giorno. Perci</w:t>
      </w:r>
      <w:r>
        <w:rPr>
          <w:rtl w:val="0"/>
          <w:lang w:val="it-IT"/>
        </w:rPr>
        <w:t xml:space="preserve">ò </w:t>
      </w:r>
      <w:r>
        <w:rPr>
          <w:rtl w:val="0"/>
          <w:lang w:val="it-IT"/>
        </w:rPr>
        <w:t>il Signore ha benedetto il giorno del sabato e lo ha consacrato.</w:t>
      </w:r>
      <w:r>
        <w:rPr>
          <w:lang w:val="it-IT"/>
        </w:rPr>
        <w:br w:type="textWrapping"/>
      </w:r>
      <w:r>
        <w:rPr>
          <w:rFonts w:ascii="Avenir Heavy" w:hAnsi="Avenir Heavy"/>
          <w:outline w:val="0"/>
          <w:color w:val="ff0000"/>
          <w:u w:color="ff0000"/>
          <w:rtl w:val="0"/>
          <w:lang w:val="pt-PT"/>
          <w14:textFill>
            <w14:solidFill>
              <w14:srgbClr w14:val="FF0000"/>
            </w14:solidFill>
          </w14:textFill>
        </w:rPr>
        <w:t>[</w:t>
      </w:r>
      <w:r>
        <w:rPr>
          <w:rFonts w:ascii="Avenir Heavy" w:hAnsi="Avenir Heavy" w:hint="default"/>
          <w:rtl w:val="0"/>
          <w:lang w:val="it-IT"/>
        </w:rPr>
        <w:t> </w:t>
      </w:r>
      <w:r>
        <w:rPr>
          <w:rtl w:val="0"/>
          <w:lang w:val="it-IT"/>
        </w:rPr>
        <w:t>Onora tuo padre e tua madre, perch</w:t>
      </w:r>
      <w:r>
        <w:rPr>
          <w:rtl w:val="0"/>
          <w:lang w:val="fr-FR"/>
        </w:rPr>
        <w:t xml:space="preserve">é </w:t>
      </w:r>
      <w:r>
        <w:rPr>
          <w:rtl w:val="0"/>
          <w:lang w:val="it-IT"/>
        </w:rPr>
        <w:t>si prolunghino i tuoi giorni nel paese che il Signore, tuo Dio, ti d</w:t>
      </w:r>
      <w:r>
        <w:rPr>
          <w:rtl w:val="0"/>
          <w:lang w:val="it-IT"/>
        </w:rPr>
        <w:t>à</w:t>
      </w:r>
      <w:r>
        <w:rPr>
          <w:rtl w:val="0"/>
          <w:lang w:val="it-IT"/>
        </w:rPr>
        <w:t>.</w:t>
      </w:r>
      <w:r>
        <w:rPr>
          <w:lang w:val="it-IT"/>
        </w:rPr>
        <w:br w:type="textWrapping"/>
      </w:r>
      <w:r>
        <w:rPr>
          <w:rtl w:val="0"/>
          <w:lang w:val="it-IT"/>
        </w:rPr>
        <w:t>Non ucciderai.</w:t>
      </w:r>
      <w:r>
        <w:rPr>
          <w:lang w:val="it-IT"/>
        </w:rPr>
        <w:br w:type="textWrapping"/>
      </w:r>
      <w:r>
        <w:rPr>
          <w:rtl w:val="0"/>
          <w:lang w:val="it-IT"/>
        </w:rPr>
        <w:t>Non commetterai adulterio.</w:t>
      </w:r>
      <w:r>
        <w:rPr>
          <w:lang w:val="it-IT"/>
        </w:rPr>
        <w:br w:type="textWrapping"/>
      </w:r>
      <w:r>
        <w:rPr>
          <w:rtl w:val="0"/>
          <w:lang w:val="it-IT"/>
        </w:rPr>
        <w:t>Non ruberai.</w:t>
      </w:r>
      <w:r>
        <w:rPr>
          <w:lang w:val="it-IT"/>
        </w:rPr>
        <w:br w:type="textWrapping"/>
      </w:r>
      <w:r>
        <w:rPr>
          <w:rtl w:val="0"/>
          <w:lang w:val="it-IT"/>
        </w:rPr>
        <w:t>Non pronuncerai falsa testimonianza contro il tuo prossimo.</w:t>
      </w:r>
      <w:r>
        <w:rPr>
          <w:lang w:val="it-IT"/>
        </w:rPr>
        <w:br w:type="textWrapping"/>
      </w:r>
      <w:r>
        <w:rPr>
          <w:rtl w:val="0"/>
          <w:lang w:val="it-IT"/>
        </w:rPr>
        <w:t>Non desidererai la casa del tuo prossimo. Non desidererai la moglie del tuo prossimo, n</w:t>
      </w:r>
      <w:r>
        <w:rPr>
          <w:rtl w:val="0"/>
          <w:lang w:val="fr-FR"/>
        </w:rPr>
        <w:t xml:space="preserve">é </w:t>
      </w:r>
      <w:r>
        <w:rPr>
          <w:rtl w:val="0"/>
          <w:lang w:val="it-IT"/>
        </w:rPr>
        <w:t>il suo schiavo n</w:t>
      </w:r>
      <w:r>
        <w:rPr>
          <w:rtl w:val="0"/>
          <w:lang w:val="fr-FR"/>
        </w:rPr>
        <w:t xml:space="preserve">é </w:t>
      </w:r>
      <w:r>
        <w:rPr>
          <w:rtl w:val="0"/>
          <w:lang w:val="it-IT"/>
        </w:rPr>
        <w:t>la sua schiava, n</w:t>
      </w:r>
      <w:r>
        <w:rPr>
          <w:rtl w:val="0"/>
          <w:lang w:val="fr-FR"/>
        </w:rPr>
        <w:t xml:space="preserve">é </w:t>
      </w:r>
      <w:r>
        <w:rPr>
          <w:rtl w:val="0"/>
          <w:lang w:val="it-IT"/>
        </w:rPr>
        <w:t>il suo bue n</w:t>
      </w:r>
      <w:r>
        <w:rPr>
          <w:rtl w:val="0"/>
          <w:lang w:val="fr-FR"/>
        </w:rPr>
        <w:t xml:space="preserve">é </w:t>
      </w:r>
      <w:r>
        <w:rPr>
          <w:rtl w:val="0"/>
          <w:lang w:val="it-IT"/>
        </w:rPr>
        <w:t>il suo asino, n</w:t>
      </w:r>
      <w:r>
        <w:rPr>
          <w:rtl w:val="0"/>
          <w:lang w:val="fr-FR"/>
        </w:rPr>
        <w:t xml:space="preserve">é </w:t>
      </w:r>
      <w:r>
        <w:rPr>
          <w:rtl w:val="0"/>
          <w:lang w:val="it-IT"/>
        </w:rPr>
        <w:t>alcuna cosa che appartenga al tuo prossimo</w:t>
      </w:r>
      <w:r>
        <w:rPr>
          <w:rtl w:val="0"/>
          <w:lang w:val="it-IT"/>
        </w:rPr>
        <w:t>»</w:t>
      </w:r>
      <w:r>
        <w:rPr>
          <w:rtl w:val="0"/>
          <w:lang w:val="it-IT"/>
        </w:rPr>
        <w:t>.</w:t>
      </w:r>
      <w:r>
        <w:rPr>
          <w:rtl w:val="0"/>
          <w:lang w:val="it-IT"/>
        </w:rPr>
        <w:t> </w:t>
      </w:r>
      <w:r>
        <w:rPr>
          <w:rFonts w:ascii="Avenir Heavy" w:hAnsi="Avenir Heavy"/>
          <w:outline w:val="0"/>
          <w:color w:val="ff0000"/>
          <w:u w:color="ff0000"/>
          <w:rtl w:val="0"/>
          <w:lang w:val="pt-PT"/>
          <w14:textFill>
            <w14:solidFill>
              <w14:srgbClr w14:val="FF0000"/>
            </w14:solidFill>
          </w14:textFill>
        </w:rPr>
        <w:t>]</w:t>
      </w:r>
    </w:p>
    <w:p>
      <w:pPr>
        <w:pStyle w:val="Corpo A"/>
        <w:jc w:val="left"/>
        <w:rPr>
          <w:rFonts w:ascii="Avenir Heavy" w:cs="Avenir Heavy" w:hAnsi="Avenir Heavy" w:eastAsia="Avenir Heavy"/>
          <w:outline w:val="0"/>
          <w:color w:val="ff0000"/>
          <w:u w:color="ff0000"/>
          <w14:textFill>
            <w14:solidFill>
              <w14:srgbClr w14:val="FF0000"/>
            </w14:solidFill>
          </w14:textFill>
        </w:rPr>
      </w:pPr>
    </w:p>
    <w:p>
      <w:pPr>
        <w:pStyle w:val="Commento"/>
        <w:jc w:val="left"/>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L</w:t>
      </w:r>
      <w:r>
        <w:rPr>
          <w:rFonts w:ascii="Arial Unicode MS" w:hAnsi="Arial Unicode MS" w:hint="default"/>
          <w:outline w:val="0"/>
          <w:color w:val="000000"/>
          <w:u w:color="000000"/>
          <w:rtl w:val="1"/>
          <w:lang w:val="ar-SA" w:bidi="ar-SA"/>
          <w14:textFill>
            <w14:solidFill>
              <w14:srgbClr w14:val="000000"/>
            </w14:solidFill>
          </w14:textFill>
        </w:rPr>
        <w:t>’</w:t>
      </w:r>
      <w:r>
        <w:rPr>
          <w:outline w:val="0"/>
          <w:color w:val="000000"/>
          <w:u w:color="000000"/>
          <w:rtl w:val="0"/>
          <w:lang w:val="it-IT"/>
          <w14:textFill>
            <w14:solidFill>
              <w14:srgbClr w14:val="000000"/>
            </w14:solidFill>
          </w14:textFill>
        </w:rPr>
        <w:t xml:space="preserve">Alleanza con Dio, qui ripresa nella formulazione di Esodo, quella che noi in modo riduttivo classifichiamo con il termine </w:t>
      </w:r>
      <w:r>
        <w:rPr>
          <w:rFonts w:ascii="Arial Unicode MS" w:hAnsi="Arial Unicode MS" w:hint="default"/>
          <w:outline w:val="0"/>
          <w:color w:val="000000"/>
          <w:u w:color="000000"/>
          <w:rtl w:val="1"/>
          <w:lang w:val="ar-SA" w:bidi="ar-SA"/>
          <w14:textFill>
            <w14:solidFill>
              <w14:srgbClr w14:val="000000"/>
            </w14:solidFill>
          </w14:textFill>
        </w:rPr>
        <w:t>“</w:t>
      </w:r>
      <w:r>
        <w:rPr>
          <w:outline w:val="0"/>
          <w:color w:val="000000"/>
          <w:u w:color="000000"/>
          <w:rtl w:val="0"/>
          <w:lang w:val="it-IT"/>
          <w14:textFill>
            <w14:solidFill>
              <w14:srgbClr w14:val="000000"/>
            </w14:solidFill>
          </w14:textFill>
        </w:rPr>
        <w:t>comandamenti</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non cade in un vuoto relazionale con il popolo di Israele: arriva come esito dell</w:t>
      </w:r>
      <w:r>
        <w:rPr>
          <w:rFonts w:ascii="Arial Unicode MS" w:hAnsi="Arial Unicode MS" w:hint="default"/>
          <w:outline w:val="0"/>
          <w:color w:val="000000"/>
          <w:u w:color="000000"/>
          <w:rtl w:val="1"/>
          <w:lang w:val="ar-SA" w:bidi="ar-SA"/>
          <w14:textFill>
            <w14:solidFill>
              <w14:srgbClr w14:val="000000"/>
            </w14:solidFill>
          </w14:textFill>
        </w:rPr>
        <w:t>’</w:t>
      </w:r>
      <w:r>
        <w:rPr>
          <w:outline w:val="0"/>
          <w:color w:val="000000"/>
          <w:u w:color="000000"/>
          <w:rtl w:val="0"/>
          <w:lang w:val="it-IT"/>
          <w14:textFill>
            <w14:solidFill>
              <w14:srgbClr w14:val="000000"/>
            </w14:solidFill>
          </w14:textFill>
        </w:rPr>
        <w:t>azione liberatrice del Signore dalla schiavit</w:t>
      </w:r>
      <w:r>
        <w:rPr>
          <w:outline w:val="0"/>
          <w:color w:val="000000"/>
          <w:u w:color="000000"/>
          <w:rtl w:val="0"/>
          <w:lang w:val="it-IT"/>
          <w14:textFill>
            <w14:solidFill>
              <w14:srgbClr w14:val="000000"/>
            </w14:solidFill>
          </w14:textFill>
        </w:rPr>
        <w:t xml:space="preserve">ù </w:t>
      </w:r>
      <w:r>
        <w:rPr>
          <w:outline w:val="0"/>
          <w:color w:val="000000"/>
          <w:u w:color="000000"/>
          <w:rtl w:val="0"/>
          <w:lang w:val="it-IT"/>
          <w14:textFill>
            <w14:solidFill>
              <w14:srgbClr w14:val="000000"/>
            </w14:solidFill>
          </w14:textFill>
        </w:rPr>
        <w:t xml:space="preserve">in Egitto. </w:t>
      </w:r>
      <w:r>
        <w:rPr>
          <w:outline w:val="0"/>
          <w:color w:val="000000"/>
          <w:u w:color="000000"/>
          <w:rtl w:val="0"/>
          <w:lang w:val="it-IT"/>
          <w14:textFill>
            <w14:solidFill>
              <w14:srgbClr w14:val="000000"/>
            </w14:solidFill>
          </w14:textFill>
        </w:rPr>
        <w:t>È </w:t>
      </w:r>
      <w:r>
        <w:rPr>
          <w:outline w:val="0"/>
          <w:color w:val="000000"/>
          <w:u w:color="000000"/>
          <w:rtl w:val="0"/>
          <w:lang w:val="it-IT"/>
          <w14:textFill>
            <w14:solidFill>
              <w14:srgbClr w14:val="000000"/>
            </w14:solidFill>
          </w14:textFill>
        </w:rPr>
        <w:t xml:space="preserve">la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sintonia</w:t>
      </w:r>
      <w:r>
        <w:rPr>
          <w:outline w:val="0"/>
          <w:color w:val="000000"/>
          <w:u w:color="000000"/>
          <w:rtl w:val="0"/>
          <w:lang w:val="it-IT"/>
          <w14:textFill>
            <w14:solidFill>
              <w14:srgbClr w14:val="000000"/>
            </w14:solidFill>
          </w14:textFill>
        </w:rPr>
        <w:t xml:space="preserve">” </w:t>
      </w:r>
      <w:r>
        <w:rPr>
          <w:outline w:val="0"/>
          <w:color w:val="000000"/>
          <w:u w:color="000000"/>
          <w:rtl w:val="0"/>
          <w:lang w:val="it-IT"/>
          <w14:textFill>
            <w14:solidFill>
              <w14:srgbClr w14:val="000000"/>
            </w14:solidFill>
          </w14:textFill>
        </w:rPr>
        <w:t>che i salvati esprimono e rafforzano nei confronti del loro Signore e salvatore. Il tema della vita e della gratitudine, da cui anche far partire la nostra risposta missionaria, costituiscono un non debole orizzonte per comprendere le leggi che il Signore d</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al suo popolo.</w:t>
      </w:r>
    </w:p>
    <w:p>
      <w:pPr>
        <w:pStyle w:val="Modulo 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left"/>
        <w:rPr>
          <w:rFonts w:ascii="Calibri" w:cs="Calibri" w:hAnsi="Calibri" w:eastAsia="Calibri"/>
          <w:sz w:val="24"/>
          <w:szCs w:val="24"/>
          <w:u w:color="000000"/>
        </w:rPr>
      </w:pPr>
    </w:p>
    <w:p>
      <w:pPr>
        <w:pStyle w:val="Modulo 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left"/>
        <w:rPr>
          <w:rFonts w:ascii="Calibri" w:cs="Calibri" w:hAnsi="Calibri" w:eastAsia="Calibri"/>
          <w:b w:val="1"/>
          <w:bCs w:val="1"/>
          <w:outline w:val="0"/>
          <w:color w:val="ff0000"/>
          <w:sz w:val="24"/>
          <w:szCs w:val="24"/>
          <w:u w:color="000000"/>
          <w14:textFill>
            <w14:solidFill>
              <w14:srgbClr w14:val="FF0000"/>
            </w14:solidFill>
          </w14:textFill>
        </w:rPr>
      </w:pPr>
    </w:p>
    <w:p>
      <w:pPr>
        <w:pStyle w:val="Corpo A"/>
        <w:jc w:val="left"/>
      </w:pPr>
      <w:r>
        <w:rPr>
          <w:rFonts w:ascii="Avenir Heavy" w:hAnsi="Avenir Heavy"/>
          <w:rtl w:val="0"/>
          <w:lang w:val="it-IT"/>
        </w:rPr>
        <w:t>Salmo Responsoriale</w:t>
      </w:r>
      <w:r>
        <w:rPr>
          <w:rFonts w:ascii="Avenir Heavy" w:hAnsi="Avenir Heavy" w:hint="default"/>
          <w:rtl w:val="0"/>
          <w:lang w:val="it-IT"/>
        </w:rPr>
        <w:t>  </w:t>
      </w:r>
      <w:r>
        <w:rPr>
          <w:rtl w:val="0"/>
          <w:lang w:val="it-IT"/>
        </w:rPr>
        <w:t>Dal Salmo 18</w:t>
      </w:r>
      <w:r>
        <w:rPr>
          <w:rFonts w:ascii="Avenir Heavy" w:hAnsi="Avenir Heavy"/>
          <w:rtl w:val="0"/>
          <w:lang w:val="it-IT"/>
        </w:rPr>
        <w:t xml:space="preserve"> </w:t>
      </w:r>
      <w:r>
        <w:rPr>
          <w:rtl w:val="0"/>
          <w:lang w:val="it-IT"/>
        </w:rPr>
        <w:t>Signore, tu hai parole di vita eterna.</w:t>
      </w:r>
    </w:p>
    <w:p>
      <w:pPr>
        <w:pStyle w:val="Quote"/>
        <w:jc w:val="left"/>
        <w:rPr>
          <w:rFonts w:ascii="Avenir Heavy" w:cs="Avenir Heavy" w:hAnsi="Avenir Heavy" w:eastAsia="Avenir Heavy"/>
        </w:rPr>
      </w:pPr>
      <w:r>
        <w:rPr>
          <w:rtl w:val="0"/>
          <w:lang w:val="it-IT"/>
        </w:rPr>
        <w:t xml:space="preserve">La legge del Signore </w:t>
      </w:r>
      <w:r>
        <w:rPr>
          <w:rtl w:val="0"/>
          <w:lang w:val="it-IT"/>
        </w:rPr>
        <w:t xml:space="preserve">è </w:t>
      </w:r>
      <w:r>
        <w:rPr>
          <w:rtl w:val="0"/>
          <w:lang w:val="it-IT"/>
        </w:rPr>
        <w:t>perfetta,</w:t>
      </w:r>
      <w:r>
        <w:rPr>
          <w:lang w:val="it-IT"/>
        </w:rPr>
        <w:br w:type="textWrapping"/>
      </w:r>
      <w:r>
        <w:rPr>
          <w:rtl w:val="0"/>
          <w:lang w:val="it-IT"/>
        </w:rPr>
        <w:t>rinfranca l</w:t>
      </w:r>
      <w:r>
        <w:rPr>
          <w:rFonts w:ascii="Arial Unicode MS" w:hAnsi="Arial Unicode MS" w:hint="default"/>
          <w:rtl w:val="1"/>
          <w:lang w:val="ar-SA" w:bidi="ar-SA"/>
        </w:rPr>
        <w:t>’</w:t>
      </w:r>
      <w:r>
        <w:rPr>
          <w:rtl w:val="0"/>
          <w:lang w:val="it-IT"/>
        </w:rPr>
        <w:t>anima;</w:t>
      </w:r>
      <w:r>
        <w:rPr>
          <w:lang w:val="it-IT"/>
        </w:rPr>
        <w:br w:type="textWrapping"/>
      </w:r>
      <w:r>
        <w:rPr>
          <w:rtl w:val="0"/>
          <w:lang w:val="it-IT"/>
        </w:rPr>
        <w:t xml:space="preserve">la testimonianza del Signore </w:t>
      </w:r>
      <w:r>
        <w:rPr>
          <w:rtl w:val="0"/>
          <w:lang w:val="it-IT"/>
        </w:rPr>
        <w:t xml:space="preserve">è </w:t>
      </w:r>
      <w:r>
        <w:rPr>
          <w:rtl w:val="0"/>
          <w:lang w:val="it-IT"/>
        </w:rPr>
        <w:t>stabile,</w:t>
      </w:r>
      <w:r>
        <w:rPr>
          <w:lang w:val="it-IT"/>
        </w:rPr>
        <w:br w:type="textWrapping"/>
      </w:r>
      <w:r>
        <w:rPr>
          <w:rtl w:val="0"/>
          <w:lang w:val="it-IT"/>
        </w:rPr>
        <w:t>rende saggio il semplice.</w:t>
      </w:r>
      <w:r>
        <w:rPr>
          <w:lang w:val="it-IT"/>
        </w:rPr>
        <w:br w:type="textWrapping"/>
        <w:br w:type="textWrapping"/>
      </w:r>
      <w:r>
        <w:rPr>
          <w:rtl w:val="0"/>
          <w:lang w:val="it-IT"/>
        </w:rPr>
        <w:t>I precetti del Signore sono retti,</w:t>
      </w:r>
      <w:r>
        <w:rPr>
          <w:lang w:val="it-IT"/>
        </w:rPr>
        <w:br w:type="textWrapping"/>
      </w:r>
      <w:r>
        <w:rPr>
          <w:rtl w:val="0"/>
          <w:lang w:val="it-IT"/>
        </w:rPr>
        <w:t>fanno gioire il cuore;</w:t>
      </w:r>
      <w:r>
        <w:rPr>
          <w:lang w:val="it-IT"/>
        </w:rPr>
        <w:br w:type="textWrapping"/>
      </w:r>
      <w:r>
        <w:rPr>
          <w:rtl w:val="0"/>
          <w:lang w:val="it-IT"/>
        </w:rPr>
        <w:t xml:space="preserve">il comando del Signore </w:t>
      </w:r>
      <w:r>
        <w:rPr>
          <w:rtl w:val="0"/>
          <w:lang w:val="it-IT"/>
        </w:rPr>
        <w:t xml:space="preserve">è </w:t>
      </w:r>
      <w:r>
        <w:rPr>
          <w:rtl w:val="0"/>
          <w:lang w:val="it-IT"/>
        </w:rPr>
        <w:t>limpido,</w:t>
      </w:r>
      <w:r>
        <w:rPr>
          <w:lang w:val="it-IT"/>
        </w:rPr>
        <w:br w:type="textWrapping"/>
      </w:r>
      <w:r>
        <w:rPr>
          <w:rtl w:val="0"/>
          <w:lang w:val="it-IT"/>
        </w:rPr>
        <w:t>illumina gli occhi.</w:t>
      </w:r>
      <w:r>
        <w:rPr>
          <w:lang w:val="it-IT"/>
        </w:rPr>
        <w:br w:type="textWrapping"/>
        <w:br w:type="textWrapping"/>
      </w:r>
      <w:r>
        <w:rPr>
          <w:rtl w:val="0"/>
          <w:lang w:val="it-IT"/>
        </w:rPr>
        <w:t xml:space="preserve">Il timore del Signore </w:t>
      </w:r>
      <w:r>
        <w:rPr>
          <w:rtl w:val="0"/>
          <w:lang w:val="it-IT"/>
        </w:rPr>
        <w:t xml:space="preserve">è </w:t>
      </w:r>
      <w:r>
        <w:rPr>
          <w:rtl w:val="0"/>
          <w:lang w:val="it-IT"/>
        </w:rPr>
        <w:t>puro,</w:t>
      </w:r>
      <w:r>
        <w:rPr>
          <w:lang w:val="it-IT"/>
        </w:rPr>
        <w:br w:type="textWrapping"/>
      </w:r>
      <w:r>
        <w:rPr>
          <w:rtl w:val="0"/>
          <w:lang w:val="it-IT"/>
        </w:rPr>
        <w:t>rimane per sempre;</w:t>
      </w:r>
      <w:r>
        <w:rPr>
          <w:lang w:val="it-IT"/>
        </w:rPr>
        <w:br w:type="textWrapping"/>
      </w:r>
      <w:r>
        <w:rPr>
          <w:rtl w:val="0"/>
          <w:lang w:val="it-IT"/>
        </w:rPr>
        <w:t>i giudizi del Signore sono fedeli,</w:t>
      </w:r>
      <w:r>
        <w:rPr>
          <w:lang w:val="it-IT"/>
        </w:rPr>
        <w:br w:type="textWrapping"/>
      </w:r>
      <w:r>
        <w:rPr>
          <w:rtl w:val="0"/>
          <w:lang w:val="it-IT"/>
        </w:rPr>
        <w:t>sono tutti giusti.</w:t>
      </w:r>
      <w:r>
        <w:rPr>
          <w:lang w:val="it-IT"/>
        </w:rPr>
        <w:br w:type="textWrapping"/>
        <w:br w:type="textWrapping"/>
      </w:r>
      <w:r>
        <w:rPr>
          <w:rtl w:val="0"/>
          <w:lang w:val="it-IT"/>
        </w:rPr>
        <w:t>Pi</w:t>
      </w:r>
      <w:r>
        <w:rPr>
          <w:rtl w:val="0"/>
          <w:lang w:val="it-IT"/>
        </w:rPr>
        <w:t xml:space="preserve">ù </w:t>
      </w:r>
      <w:r>
        <w:rPr>
          <w:rtl w:val="0"/>
          <w:lang w:val="it-IT"/>
        </w:rPr>
        <w:t>preziosi dell</w:t>
      </w:r>
      <w:r>
        <w:rPr>
          <w:rFonts w:ascii="Arial Unicode MS" w:hAnsi="Arial Unicode MS" w:hint="default"/>
          <w:rtl w:val="1"/>
          <w:lang w:val="ar-SA" w:bidi="ar-SA"/>
        </w:rPr>
        <w:t>’</w:t>
      </w:r>
      <w:r>
        <w:rPr>
          <w:rtl w:val="0"/>
          <w:lang w:val="it-IT"/>
        </w:rPr>
        <w:t>oro,</w:t>
      </w:r>
      <w:r>
        <w:rPr>
          <w:lang w:val="it-IT"/>
        </w:rPr>
        <w:br w:type="textWrapping"/>
      </w:r>
      <w:r>
        <w:rPr>
          <w:rtl w:val="0"/>
          <w:lang w:val="it-IT"/>
        </w:rPr>
        <w:t>di molto oro fino,</w:t>
      </w:r>
      <w:r>
        <w:rPr>
          <w:lang w:val="it-IT"/>
        </w:rPr>
        <w:br w:type="textWrapping"/>
      </w:r>
      <w:r>
        <w:rPr>
          <w:rtl w:val="0"/>
          <w:lang w:val="it-IT"/>
        </w:rPr>
        <w:t>pi</w:t>
      </w:r>
      <w:r>
        <w:rPr>
          <w:rtl w:val="0"/>
          <w:lang w:val="it-IT"/>
        </w:rPr>
        <w:t xml:space="preserve">ù </w:t>
      </w:r>
      <w:r>
        <w:rPr>
          <w:rtl w:val="0"/>
          <w:lang w:val="it-IT"/>
        </w:rPr>
        <w:t>dolci del miele</w:t>
      </w:r>
      <w:r>
        <w:rPr>
          <w:lang w:val="it-IT"/>
        </w:rPr>
        <w:br w:type="textWrapping"/>
      </w:r>
      <w:r>
        <w:rPr>
          <w:rtl w:val="0"/>
          <w:lang w:val="it-IT"/>
        </w:rPr>
        <w:t>e di un favo stillante.</w:t>
      </w:r>
    </w:p>
    <w:p>
      <w:pPr>
        <w:pStyle w:val="Corpo A"/>
        <w:jc w:val="left"/>
        <w:rPr>
          <w:rFonts w:ascii="Avenir Heavy" w:cs="Avenir Heavy" w:hAnsi="Avenir Heavy" w:eastAsia="Avenir Heavy"/>
        </w:rPr>
      </w:pPr>
    </w:p>
    <w:p>
      <w:pPr>
        <w:pStyle w:val="Commento"/>
        <w:jc w:val="left"/>
      </w:pPr>
      <w:r>
        <w:rPr>
          <w:outline w:val="0"/>
          <w:color w:val="000000"/>
          <w:u w:color="000000"/>
          <w:rtl w:val="0"/>
          <w:lang w:val="it-IT"/>
          <w14:textFill>
            <w14:solidFill>
              <w14:srgbClr w14:val="000000"/>
            </w14:solidFill>
          </w14:textFill>
        </w:rPr>
        <w:t xml:space="preserve"> Il salmo ci fa inneggiare alla bellezza della parola che il Signore ci rivolge, anche se esigente, per il frutto di salvezza che porta con s</w:t>
      </w:r>
      <w:r>
        <w:rPr>
          <w:outline w:val="0"/>
          <w:color w:val="000000"/>
          <w:u w:color="000000"/>
          <w:rtl w:val="0"/>
          <w:lang w:val="it-IT"/>
          <w14:textFill>
            <w14:solidFill>
              <w14:srgbClr w14:val="000000"/>
            </w14:solidFill>
          </w14:textFill>
        </w:rPr>
        <w:t>é</w:t>
      </w:r>
      <w:r>
        <w:rPr>
          <w:outline w:val="0"/>
          <w:color w:val="000000"/>
          <w:u w:color="000000"/>
          <w:rtl w:val="0"/>
          <w:lang w:val="it-IT"/>
          <w14:textFill>
            <w14:solidFill>
              <w14:srgbClr w14:val="000000"/>
            </w14:solidFill>
          </w14:textFill>
        </w:rPr>
        <w:t xml:space="preserve">. Dalla gioia per questa alleanza nasce la nostra missione, per condividere il legame che ci unisce a Dio in tutta la sua bellezza. </w:t>
      </w:r>
      <w:r>
        <w:rPr>
          <w:rtl w:val="0"/>
          <w:lang w:val="it-IT"/>
        </w:rPr>
        <w:t>Il richiamo alle parole dell</w:t>
      </w:r>
      <w:r>
        <w:rPr>
          <w:rFonts w:ascii="Arial Unicode MS" w:hAnsi="Arial Unicode MS" w:hint="default"/>
          <w:rtl w:val="1"/>
          <w:lang w:val="ar-SA" w:bidi="ar-SA"/>
        </w:rPr>
        <w:t>’</w:t>
      </w:r>
      <w:r>
        <w:rPr>
          <w:rtl w:val="0"/>
          <w:lang w:val="it-IT"/>
        </w:rPr>
        <w:t>alleanza -la legge del Signore</w:t>
      </w:r>
      <w:r>
        <w:rPr>
          <w:strike w:val="1"/>
          <w:dstrike w:val="0"/>
          <w:rtl w:val="0"/>
          <w:lang w:val="it-IT"/>
        </w:rPr>
        <w:t xml:space="preserve"> </w:t>
      </w:r>
      <w:r>
        <w:rPr>
          <w:rtl w:val="0"/>
          <w:lang w:val="it-IT"/>
        </w:rPr>
        <w:t>capace di donare vita per chi l</w:t>
      </w:r>
      <w:r>
        <w:rPr>
          <w:rFonts w:ascii="Arial Unicode MS" w:hAnsi="Arial Unicode MS" w:hint="default"/>
          <w:rtl w:val="1"/>
          <w:lang w:val="ar-SA" w:bidi="ar-SA"/>
        </w:rPr>
        <w:t>’</w:t>
      </w:r>
      <w:r>
        <w:rPr>
          <w:rtl w:val="0"/>
          <w:lang w:val="it-IT"/>
        </w:rPr>
        <w:t>accoglie (tema dell</w:t>
      </w:r>
      <w:r>
        <w:rPr>
          <w:rFonts w:ascii="Arial Unicode MS" w:hAnsi="Arial Unicode MS" w:hint="default"/>
          <w:rtl w:val="1"/>
          <w:lang w:val="ar-SA" w:bidi="ar-SA"/>
        </w:rPr>
        <w:t>’</w:t>
      </w:r>
      <w:r>
        <w:rPr>
          <w:rtl w:val="0"/>
          <w:lang w:val="it-IT"/>
        </w:rPr>
        <w:t>acqua e del Battesimo) e della sua aurea preziosit</w:t>
      </w:r>
      <w:r>
        <w:rPr>
          <w:rtl w:val="0"/>
          <w:lang w:val="it-IT"/>
        </w:rPr>
        <w:t xml:space="preserve">à </w:t>
      </w:r>
      <w:r>
        <w:rPr>
          <w:rtl w:val="0"/>
          <w:lang w:val="it-IT"/>
        </w:rPr>
        <w:t>(tema della Parola di Dio e della salvezza).</w:t>
      </w:r>
    </w:p>
    <w:p>
      <w:pPr>
        <w:pStyle w:val="Modulo 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left"/>
        <w:rPr>
          <w:rFonts w:ascii="Calibri" w:cs="Calibri" w:hAnsi="Calibri" w:eastAsia="Calibri"/>
          <w:b w:val="1"/>
          <w:bCs w:val="1"/>
          <w:sz w:val="24"/>
          <w:szCs w:val="24"/>
          <w:u w:color="000000"/>
        </w:rPr>
      </w:pPr>
    </w:p>
    <w:p>
      <w:pPr>
        <w:pStyle w:val="Corpo A"/>
        <w:jc w:val="left"/>
        <w:rPr>
          <w:outline w:val="0"/>
          <w:color w:val="ff0000"/>
          <w:u w:color="ff0000"/>
          <w14:textFill>
            <w14:solidFill>
              <w14:srgbClr w14:val="FF0000"/>
            </w14:solidFill>
          </w14:textFill>
        </w:rPr>
      </w:pPr>
      <w:r>
        <w:rPr>
          <w:rFonts w:ascii="Avenir Heavy" w:hAnsi="Avenir Heavy"/>
          <w:rtl w:val="0"/>
          <w:lang w:val="it-IT"/>
        </w:rPr>
        <w:t>Seconda Lettura</w:t>
      </w:r>
      <w:r>
        <w:rPr>
          <w:rtl w:val="0"/>
          <w:lang w:val="it-IT"/>
        </w:rPr>
        <w:t>  </w:t>
      </w:r>
      <w:r>
        <w:rPr>
          <w:rtl w:val="0"/>
          <w:lang w:val="it-IT"/>
        </w:rPr>
        <w:t xml:space="preserve">1Cor 1,22-25 </w:t>
      </w:r>
      <w:r>
        <w:rPr>
          <w:outline w:val="0"/>
          <w:color w:val="ff0000"/>
          <w:u w:color="ff0000"/>
          <w:rtl w:val="0"/>
          <w:lang w:val="it-IT"/>
          <w14:textFill>
            <w14:solidFill>
              <w14:srgbClr w14:val="FF0000"/>
            </w14:solidFill>
          </w14:textFill>
        </w:rPr>
        <w:t>Annunciamo Cristo crocifisso, scandalo per gli uomini, ma, per coloro che sono chiamati, sapienza di Dio.</w:t>
      </w:r>
      <w:r>
        <w:rPr>
          <w:rtl w:val="0"/>
          <w:lang w:val="it-IT"/>
        </w:rPr>
        <w:t> </w:t>
      </w:r>
      <w:r>
        <w:rPr>
          <w:outline w:val="0"/>
          <w:color w:val="ff0000"/>
          <w:u w:color="ff0000"/>
          <w:rtl w:val="0"/>
          <w:lang w:val="it-IT"/>
          <w14:textFill>
            <w14:solidFill>
              <w14:srgbClr w14:val="FF0000"/>
            </w14:solidFill>
          </w14:textFill>
        </w:rPr>
        <w:t> </w:t>
      </w:r>
    </w:p>
    <w:p>
      <w:pPr>
        <w:pStyle w:val="Quote"/>
        <w:jc w:val="left"/>
        <w:rPr>
          <w:rFonts w:ascii="Avenir Heavy" w:cs="Avenir Heavy" w:hAnsi="Avenir Heavy" w:eastAsia="Avenir Heavy"/>
        </w:rPr>
      </w:pPr>
      <w:r>
        <w:rPr>
          <w:rtl w:val="0"/>
          <w:lang w:val="it-IT"/>
        </w:rPr>
        <w:t>Dalla prima lettera di Paolo apostolo ai Corinzi</w:t>
      </w:r>
      <w:r>
        <w:br w:type="textWrapping"/>
      </w:r>
      <w:r>
        <w:rPr>
          <w:rtl w:val="0"/>
          <w:lang w:val="it-IT"/>
        </w:rPr>
        <w:t xml:space="preserve">Fratelli, mentre i Giudei chiedono segni e i Greci cercano sapienza, noi invece annunciamo Cristo crocifisso: scandalo per i Giudei e stoltezza per i pagani; ma per coloro che sono chiamati, sia Giudei che Greci, Cristo </w:t>
      </w:r>
      <w:r>
        <w:rPr>
          <w:rtl w:val="0"/>
          <w:lang w:val="it-IT"/>
        </w:rPr>
        <w:t xml:space="preserve">è </w:t>
      </w:r>
      <w:r>
        <w:rPr>
          <w:rtl w:val="0"/>
          <w:lang w:val="it-IT"/>
        </w:rPr>
        <w:t>potenza di Dio e sapienza di Dio.</w:t>
      </w:r>
      <w:r>
        <w:br w:type="textWrapping"/>
      </w:r>
      <w:r>
        <w:rPr>
          <w:rtl w:val="0"/>
          <w:lang w:val="it-IT"/>
        </w:rPr>
        <w:t>Infatti ci</w:t>
      </w:r>
      <w:r>
        <w:rPr>
          <w:rtl w:val="0"/>
          <w:lang w:val="it-IT"/>
        </w:rPr>
        <w:t xml:space="preserve">ò </w:t>
      </w:r>
      <w:r>
        <w:rPr>
          <w:rtl w:val="0"/>
          <w:lang w:val="it-IT"/>
        </w:rPr>
        <w:t xml:space="preserve">che </w:t>
      </w:r>
      <w:r>
        <w:rPr>
          <w:rtl w:val="0"/>
          <w:lang w:val="it-IT"/>
        </w:rPr>
        <w:t xml:space="preserve">è </w:t>
      </w:r>
      <w:r>
        <w:rPr>
          <w:rtl w:val="0"/>
          <w:lang w:val="it-IT"/>
        </w:rPr>
        <w:t xml:space="preserve">stoltezza di Dio </w:t>
      </w:r>
      <w:r>
        <w:rPr>
          <w:rtl w:val="0"/>
          <w:lang w:val="it-IT"/>
        </w:rPr>
        <w:t xml:space="preserve">è </w:t>
      </w:r>
      <w:r>
        <w:rPr>
          <w:rtl w:val="0"/>
          <w:lang w:val="it-IT"/>
        </w:rPr>
        <w:t>pi</w:t>
      </w:r>
      <w:r>
        <w:rPr>
          <w:rtl w:val="0"/>
          <w:lang w:val="it-IT"/>
        </w:rPr>
        <w:t xml:space="preserve">ù </w:t>
      </w:r>
      <w:r>
        <w:rPr>
          <w:rtl w:val="0"/>
          <w:lang w:val="it-IT"/>
        </w:rPr>
        <w:t>sapiente degli uomini, e ci</w:t>
      </w:r>
      <w:r>
        <w:rPr>
          <w:rtl w:val="0"/>
          <w:lang w:val="it-IT"/>
        </w:rPr>
        <w:t xml:space="preserve">ò </w:t>
      </w:r>
      <w:r>
        <w:rPr>
          <w:rtl w:val="0"/>
          <w:lang w:val="it-IT"/>
        </w:rPr>
        <w:t xml:space="preserve">che </w:t>
      </w:r>
      <w:r>
        <w:rPr>
          <w:rtl w:val="0"/>
          <w:lang w:val="it-IT"/>
        </w:rPr>
        <w:t xml:space="preserve">è </w:t>
      </w:r>
      <w:r>
        <w:rPr>
          <w:rtl w:val="0"/>
          <w:lang w:val="it-IT"/>
        </w:rPr>
        <w:t xml:space="preserve">debolezza di Dio </w:t>
      </w:r>
      <w:r>
        <w:rPr>
          <w:rtl w:val="0"/>
          <w:lang w:val="it-IT"/>
        </w:rPr>
        <w:t xml:space="preserve">è </w:t>
      </w:r>
      <w:r>
        <w:rPr>
          <w:rtl w:val="0"/>
          <w:lang w:val="it-IT"/>
        </w:rPr>
        <w:t>pi</w:t>
      </w:r>
      <w:r>
        <w:rPr>
          <w:rtl w:val="0"/>
          <w:lang w:val="it-IT"/>
        </w:rPr>
        <w:t xml:space="preserve">ù </w:t>
      </w:r>
      <w:r>
        <w:rPr>
          <w:rtl w:val="0"/>
          <w:lang w:val="it-IT"/>
        </w:rPr>
        <w:t>forte degli uomini.</w:t>
      </w:r>
    </w:p>
    <w:p>
      <w:pPr>
        <w:pStyle w:val="Corpo A"/>
        <w:jc w:val="left"/>
        <w:rPr>
          <w:rFonts w:ascii="Avenir Heavy" w:cs="Avenir Heavy" w:hAnsi="Avenir Heavy" w:eastAsia="Avenir Heavy"/>
        </w:rPr>
      </w:pPr>
    </w:p>
    <w:p>
      <w:pPr>
        <w:pStyle w:val="Commento"/>
        <w:jc w:val="left"/>
      </w:pPr>
      <w:r>
        <w:rPr>
          <w:rtl w:val="0"/>
          <w:lang w:val="it-IT"/>
        </w:rPr>
        <w:t xml:space="preserve">Cosa </w:t>
      </w:r>
      <w:r>
        <w:rPr>
          <w:rtl w:val="0"/>
          <w:lang w:val="it-IT"/>
        </w:rPr>
        <w:t xml:space="preserve">è </w:t>
      </w:r>
      <w:r>
        <w:rPr>
          <w:rtl w:val="0"/>
          <w:lang w:val="it-IT"/>
        </w:rPr>
        <w:t xml:space="preserve">forza? Cosa </w:t>
      </w:r>
      <w:r>
        <w:rPr>
          <w:rtl w:val="0"/>
          <w:lang w:val="it-IT"/>
        </w:rPr>
        <w:t xml:space="preserve">è </w:t>
      </w:r>
      <w:r>
        <w:rPr>
          <w:rtl w:val="0"/>
          <w:lang w:val="it-IT"/>
        </w:rPr>
        <w:t>intelligenza? Nel nostro quotidiano approccio alla realt</w:t>
      </w:r>
      <w:r>
        <w:rPr>
          <w:rtl w:val="0"/>
          <w:lang w:val="it-IT"/>
        </w:rPr>
        <w:t>à</w:t>
      </w:r>
      <w:r>
        <w:rPr>
          <w:rtl w:val="0"/>
          <w:lang w:val="it-IT"/>
        </w:rPr>
        <w:t>, usiamo gli strumenti di cui disponiamo per comprenderla. Se il miracolismo o l</w:t>
      </w:r>
      <w:r>
        <w:rPr>
          <w:rFonts w:ascii="Arial Unicode MS" w:hAnsi="Arial Unicode MS" w:hint="default"/>
          <w:rtl w:val="1"/>
          <w:lang w:val="ar-SA" w:bidi="ar-SA"/>
        </w:rPr>
        <w:t>’</w:t>
      </w:r>
      <w:r>
        <w:rPr>
          <w:rtl w:val="0"/>
          <w:lang w:val="it-IT"/>
        </w:rPr>
        <w:t>efficienza, la razionalit</w:t>
      </w:r>
      <w:r>
        <w:rPr>
          <w:rtl w:val="0"/>
          <w:lang w:val="it-IT"/>
        </w:rPr>
        <w:t xml:space="preserve">à </w:t>
      </w:r>
      <w:r>
        <w:rPr>
          <w:rtl w:val="0"/>
          <w:lang w:val="it-IT"/>
        </w:rPr>
        <w:t>tecnica o la superstizione sono il nostro criterio di giudizio, ci troviamo nella medesima situazione descritta da Paolo, di quanti si accostano al mistero della redenzione con al centro il momento della crocifissione di Ges</w:t>
      </w:r>
      <w:r>
        <w:rPr>
          <w:rtl w:val="0"/>
          <w:lang w:val="it-IT"/>
        </w:rPr>
        <w:t>ù</w:t>
      </w:r>
      <w:r>
        <w:rPr>
          <w:rtl w:val="0"/>
          <w:lang w:val="it-IT"/>
        </w:rPr>
        <w:t xml:space="preserve">, e chiedono a Dio di compiere ulteriori segni oppure di ridurre in logica stringente il significato della passione e risurrezione. Paolo </w:t>
      </w:r>
      <w:r>
        <w:rPr>
          <w:rtl w:val="0"/>
          <w:lang w:val="it-IT"/>
        </w:rPr>
        <w:t xml:space="preserve">è </w:t>
      </w:r>
      <w:r>
        <w:rPr>
          <w:rtl w:val="0"/>
          <w:lang w:val="it-IT"/>
        </w:rPr>
        <w:t xml:space="preserve">uscito dai suoi schemi di ebreo osservante, non ignaro della ricca cultura greca, </w:t>
      </w:r>
      <w:r>
        <w:rPr>
          <w:outline w:val="0"/>
          <w:color w:val="000000"/>
          <w:u w:color="000000"/>
          <w:rtl w:val="0"/>
          <w:lang w:val="it-IT"/>
          <w14:textFill>
            <w14:solidFill>
              <w14:srgbClr w14:val="000000"/>
            </w14:solidFill>
          </w14:textFill>
        </w:rPr>
        <w:t xml:space="preserve">e </w:t>
      </w:r>
      <w:r>
        <w:rPr>
          <w:rtl w:val="0"/>
          <w:lang w:val="it-IT"/>
        </w:rPr>
        <w:t>per l</w:t>
      </w:r>
      <w:r>
        <w:rPr>
          <w:rFonts w:ascii="Arial Unicode MS" w:hAnsi="Arial Unicode MS" w:hint="default"/>
          <w:rtl w:val="1"/>
          <w:lang w:val="ar-SA" w:bidi="ar-SA"/>
        </w:rPr>
        <w:t>’</w:t>
      </w:r>
      <w:r>
        <w:rPr>
          <w:rtl w:val="0"/>
          <w:lang w:val="it-IT"/>
        </w:rPr>
        <w:t>incontro personale con Ges</w:t>
      </w:r>
      <w:r>
        <w:rPr>
          <w:rtl w:val="0"/>
          <w:lang w:val="it-IT"/>
        </w:rPr>
        <w:t xml:space="preserve">ù </w:t>
      </w:r>
      <w:r>
        <w:rPr>
          <w:rtl w:val="0"/>
          <w:lang w:val="it-IT"/>
        </w:rPr>
        <w:t>ha compiuto il salto che lo porta a riconoscere nel dono della Sua vita, un mistero che come un vento forte pu</w:t>
      </w:r>
      <w:r>
        <w:rPr>
          <w:rtl w:val="0"/>
          <w:lang w:val="it-IT"/>
        </w:rPr>
        <w:t xml:space="preserve">ò </w:t>
      </w:r>
      <w:r>
        <w:rPr>
          <w:rtl w:val="0"/>
          <w:lang w:val="it-IT"/>
        </w:rPr>
        <w:t>essere compreso solo in parte dalla vela ma che pu</w:t>
      </w:r>
      <w:r>
        <w:rPr>
          <w:rtl w:val="0"/>
          <w:lang w:val="it-IT"/>
        </w:rPr>
        <w:t xml:space="preserve">ò </w:t>
      </w:r>
      <w:r>
        <w:rPr>
          <w:rtl w:val="0"/>
          <w:lang w:val="it-IT"/>
        </w:rPr>
        <w:t>spingerlo lontano nell</w:t>
      </w:r>
      <w:r>
        <w:rPr>
          <w:rFonts w:ascii="Arial Unicode MS" w:hAnsi="Arial Unicode MS" w:hint="default"/>
          <w:rtl w:val="1"/>
          <w:lang w:val="ar-SA" w:bidi="ar-SA"/>
        </w:rPr>
        <w:t>’</w:t>
      </w:r>
      <w:r>
        <w:rPr>
          <w:rtl w:val="0"/>
          <w:lang w:val="it-IT"/>
        </w:rPr>
        <w:t>annuncio di salvezza.</w:t>
      </w:r>
    </w:p>
    <w:p>
      <w:pPr>
        <w:pStyle w:val="Corpo A"/>
        <w:jc w:val="left"/>
        <w:rPr>
          <w:rFonts w:ascii="Avenir Heavy" w:cs="Avenir Heavy" w:hAnsi="Avenir Heavy" w:eastAsia="Avenir Heavy"/>
        </w:rPr>
      </w:pPr>
    </w:p>
    <w:p>
      <w:pPr>
        <w:pStyle w:val="Corpo A"/>
        <w:jc w:val="left"/>
        <w:rPr>
          <w:outline w:val="0"/>
          <w:color w:val="ff0000"/>
          <w:u w:color="ff0000"/>
          <w14:textFill>
            <w14:solidFill>
              <w14:srgbClr w14:val="FF0000"/>
            </w14:solidFill>
          </w14:textFill>
        </w:rPr>
      </w:pPr>
      <w:r>
        <w:rPr>
          <w:rFonts w:ascii="Avenir Heavy" w:hAnsi="Avenir Heavy"/>
          <w:rtl w:val="0"/>
          <w:lang w:val="nl-NL"/>
        </w:rPr>
        <w:t>Vangelo</w:t>
      </w:r>
      <w:r>
        <w:rPr>
          <w:rtl w:val="0"/>
          <w:lang w:val="it-IT"/>
        </w:rPr>
        <w:t>  </w:t>
      </w:r>
      <w:r>
        <w:rPr>
          <w:rtl w:val="0"/>
          <w:lang w:val="it-IT"/>
        </w:rPr>
        <w:t xml:space="preserve">Gv 2,13-25. </w:t>
      </w:r>
      <w:r>
        <w:rPr>
          <w:outline w:val="0"/>
          <w:color w:val="ff0000"/>
          <w:u w:color="ff0000"/>
          <w:rtl w:val="0"/>
          <w:lang w:val="it-IT"/>
          <w14:textFill>
            <w14:solidFill>
              <w14:srgbClr w14:val="FF0000"/>
            </w14:solidFill>
          </w14:textFill>
        </w:rPr>
        <w:t>Distruggete questo tempio e in tre giorni lo far</w:t>
      </w:r>
      <w:r>
        <w:rPr>
          <w:outline w:val="0"/>
          <w:color w:val="ff0000"/>
          <w:u w:color="ff0000"/>
          <w:rtl w:val="0"/>
          <w:lang w:val="it-IT"/>
          <w14:textFill>
            <w14:solidFill>
              <w14:srgbClr w14:val="FF0000"/>
            </w14:solidFill>
          </w14:textFill>
        </w:rPr>
        <w:t xml:space="preserve">ò </w:t>
      </w:r>
      <w:r>
        <w:rPr>
          <w:outline w:val="0"/>
          <w:color w:val="ff0000"/>
          <w:u w:color="ff0000"/>
          <w:rtl w:val="0"/>
          <w:lang w:val="it-IT"/>
          <w14:textFill>
            <w14:solidFill>
              <w14:srgbClr w14:val="FF0000"/>
            </w14:solidFill>
          </w14:textFill>
        </w:rPr>
        <w:t>risorgere.</w:t>
      </w:r>
    </w:p>
    <w:p>
      <w:pPr>
        <w:pStyle w:val="Quote"/>
        <w:jc w:val="left"/>
      </w:pPr>
      <w:r>
        <w:rPr>
          <w:rtl w:val="0"/>
          <w:lang w:val="it-IT"/>
        </w:rPr>
        <w:t>Dal vangelo secondo Giovanni</w:t>
      </w:r>
    </w:p>
    <w:p>
      <w:pPr>
        <w:pStyle w:val="Quote"/>
        <w:jc w:val="left"/>
      </w:pPr>
      <w:r>
        <w:rPr>
          <w:rtl w:val="0"/>
          <w:lang w:val="it-IT"/>
        </w:rPr>
        <w:t>Si avvicinava la Pasqua dei Giudei e Ges</w:t>
      </w:r>
      <w:r>
        <w:rPr>
          <w:rtl w:val="0"/>
          <w:lang w:val="it-IT"/>
        </w:rPr>
        <w:t xml:space="preserve">ù </w:t>
      </w:r>
      <w:r>
        <w:rPr>
          <w:rtl w:val="0"/>
          <w:lang w:val="it-IT"/>
        </w:rPr>
        <w:t>sal</w:t>
      </w:r>
      <w:r>
        <w:rPr>
          <w:rtl w:val="0"/>
          <w:lang w:val="it-IT"/>
        </w:rPr>
        <w:t xml:space="preserve">ì </w:t>
      </w:r>
      <w:r>
        <w:rPr>
          <w:rtl w:val="0"/>
          <w:lang w:val="it-IT"/>
        </w:rPr>
        <w:t>a Gerusalemme. Trov</w:t>
      </w:r>
      <w:r>
        <w:rPr>
          <w:rtl w:val="0"/>
          <w:lang w:val="it-IT"/>
        </w:rPr>
        <w:t xml:space="preserve">ò </w:t>
      </w:r>
      <w:r>
        <w:rPr>
          <w:rtl w:val="0"/>
          <w:lang w:val="it-IT"/>
        </w:rPr>
        <w:t>nel tempio gente che vendeva buoi, pecore e colombe e, l</w:t>
      </w:r>
      <w:r>
        <w:rPr>
          <w:rtl w:val="0"/>
          <w:lang w:val="it-IT"/>
        </w:rPr>
        <w:t xml:space="preserve">à </w:t>
      </w:r>
      <w:r>
        <w:rPr>
          <w:rtl w:val="0"/>
          <w:lang w:val="it-IT"/>
        </w:rPr>
        <w:t>seduti, i cambiamonete. Allora fece una frusta di cordicelle e scacci</w:t>
      </w:r>
      <w:r>
        <w:rPr>
          <w:rtl w:val="0"/>
          <w:lang w:val="it-IT"/>
        </w:rPr>
        <w:t xml:space="preserve">ò </w:t>
      </w:r>
      <w:r>
        <w:rPr>
          <w:rtl w:val="0"/>
          <w:lang w:val="it-IT"/>
        </w:rPr>
        <w:t>tutti fuori del tempio, con le pecore e i buoi; gett</w:t>
      </w:r>
      <w:r>
        <w:rPr>
          <w:rtl w:val="0"/>
          <w:lang w:val="it-IT"/>
        </w:rPr>
        <w:t xml:space="preserve">ò </w:t>
      </w:r>
      <w:r>
        <w:rPr>
          <w:rtl w:val="0"/>
          <w:lang w:val="it-IT"/>
        </w:rPr>
        <w:t>a terra il denaro dei cambiamonete e ne rovesci</w:t>
      </w:r>
      <w:r>
        <w:rPr>
          <w:rtl w:val="0"/>
          <w:lang w:val="it-IT"/>
        </w:rPr>
        <w:t xml:space="preserve">ò </w:t>
      </w:r>
      <w:r>
        <w:rPr>
          <w:rtl w:val="0"/>
          <w:lang w:val="it-IT"/>
        </w:rPr>
        <w:t xml:space="preserve">i banchi, e ai venditori di colombe disse: </w:t>
      </w:r>
      <w:r>
        <w:rPr>
          <w:rtl w:val="0"/>
          <w:lang w:val="fr-FR"/>
        </w:rPr>
        <w:t>«</w:t>
      </w:r>
      <w:r>
        <w:rPr>
          <w:rtl w:val="0"/>
          <w:lang w:val="it-IT"/>
        </w:rPr>
        <w:t>Portate via di qui queste cose e non fate della casa del Padre mio un mercato!</w:t>
      </w:r>
      <w:r>
        <w:rPr>
          <w:rtl w:val="0"/>
          <w:lang w:val="it-IT"/>
        </w:rPr>
        <w:t>»</w:t>
      </w:r>
      <w:r>
        <w:rPr>
          <w:rtl w:val="0"/>
          <w:lang w:val="it-IT"/>
        </w:rPr>
        <w:t xml:space="preserve">. I suoi discepoli si ricordarono che sta scritto: </w:t>
      </w:r>
      <w:r>
        <w:rPr>
          <w:rtl w:val="0"/>
          <w:lang w:val="fr-FR"/>
        </w:rPr>
        <w:t>«</w:t>
      </w:r>
      <w:r>
        <w:rPr>
          <w:rtl w:val="0"/>
          <w:lang w:val="it-IT"/>
        </w:rPr>
        <w:t>Lo zelo per la tua casa mi divorer</w:t>
      </w:r>
      <w:r>
        <w:rPr>
          <w:rtl w:val="0"/>
          <w:lang w:val="it-IT"/>
        </w:rPr>
        <w:t>à»</w:t>
      </w:r>
      <w:r>
        <w:rPr>
          <w:rtl w:val="0"/>
          <w:lang w:val="it-IT"/>
        </w:rPr>
        <w:t>.</w:t>
      </w:r>
      <w:r>
        <w:rPr>
          <w:lang w:val="it-IT"/>
        </w:rPr>
        <w:br w:type="textWrapping"/>
      </w:r>
      <w:r>
        <w:rPr>
          <w:rtl w:val="0"/>
          <w:lang w:val="it-IT"/>
        </w:rPr>
        <w:t xml:space="preserve">Allora i Giudei presero la parola e gli dissero: </w:t>
      </w:r>
      <w:r>
        <w:rPr>
          <w:rtl w:val="0"/>
          <w:lang w:val="fr-FR"/>
        </w:rPr>
        <w:t>«</w:t>
      </w:r>
      <w:r>
        <w:rPr>
          <w:rtl w:val="0"/>
          <w:lang w:val="it-IT"/>
        </w:rPr>
        <w:t>Quale segno ci mostri per fare queste cose?</w:t>
      </w:r>
      <w:r>
        <w:rPr>
          <w:rtl w:val="0"/>
          <w:lang w:val="it-IT"/>
        </w:rPr>
        <w:t>»</w:t>
      </w:r>
      <w:r>
        <w:rPr>
          <w:rtl w:val="0"/>
          <w:lang w:val="it-IT"/>
        </w:rPr>
        <w:t>. Rispose loro Ges</w:t>
      </w:r>
      <w:r>
        <w:rPr>
          <w:rtl w:val="0"/>
          <w:lang w:val="it-IT"/>
        </w:rPr>
        <w:t>ù</w:t>
      </w:r>
      <w:r>
        <w:rPr>
          <w:rtl w:val="0"/>
          <w:lang w:val="it-IT"/>
        </w:rPr>
        <w:t xml:space="preserve">: </w:t>
      </w:r>
      <w:r>
        <w:rPr>
          <w:rtl w:val="0"/>
          <w:lang w:val="fr-FR"/>
        </w:rPr>
        <w:t>«</w:t>
      </w:r>
      <w:r>
        <w:rPr>
          <w:rtl w:val="0"/>
          <w:lang w:val="it-IT"/>
        </w:rPr>
        <w:t>Distruggete questo tempio e in tre giorni lo far</w:t>
      </w:r>
      <w:r>
        <w:rPr>
          <w:rtl w:val="0"/>
          <w:lang w:val="it-IT"/>
        </w:rPr>
        <w:t xml:space="preserve">ò </w:t>
      </w:r>
      <w:r>
        <w:rPr>
          <w:rtl w:val="0"/>
          <w:lang w:val="it-IT"/>
        </w:rPr>
        <w:t>risorgere</w:t>
      </w:r>
      <w:r>
        <w:rPr>
          <w:rtl w:val="0"/>
          <w:lang w:val="it-IT"/>
        </w:rPr>
        <w:t>»</w:t>
      </w:r>
      <w:r>
        <w:rPr>
          <w:rtl w:val="0"/>
          <w:lang w:val="it-IT"/>
        </w:rPr>
        <w:t xml:space="preserve">. Gli dissero allora i Giudei: </w:t>
      </w:r>
      <w:r>
        <w:rPr>
          <w:rtl w:val="0"/>
          <w:lang w:val="fr-FR"/>
        </w:rPr>
        <w:t>«</w:t>
      </w:r>
      <w:r>
        <w:rPr>
          <w:rtl w:val="0"/>
          <w:lang w:val="it-IT"/>
        </w:rPr>
        <w:t xml:space="preserve">Questo tempio </w:t>
      </w:r>
      <w:r>
        <w:rPr>
          <w:rtl w:val="0"/>
          <w:lang w:val="it-IT"/>
        </w:rPr>
        <w:t xml:space="preserve">è </w:t>
      </w:r>
      <w:r>
        <w:rPr>
          <w:rtl w:val="0"/>
          <w:lang w:val="it-IT"/>
        </w:rPr>
        <w:t>stato costruito in quarantasei anni e tu in tre giorni lo farai risorgere?</w:t>
      </w:r>
      <w:r>
        <w:rPr>
          <w:rtl w:val="0"/>
          <w:lang w:val="it-IT"/>
        </w:rPr>
        <w:t>»</w:t>
      </w:r>
      <w:r>
        <w:rPr>
          <w:rtl w:val="0"/>
          <w:lang w:val="it-IT"/>
        </w:rPr>
        <w:t>. Ma egli parlava del tempio del suo corpo.</w:t>
      </w:r>
      <w:r>
        <w:rPr>
          <w:lang w:val="it-IT"/>
        </w:rPr>
        <w:br w:type="textWrapping"/>
      </w:r>
      <w:r>
        <w:rPr>
          <w:rtl w:val="0"/>
          <w:lang w:val="it-IT"/>
        </w:rPr>
        <w:t>Quando poi fu risuscitato dai morti, i suoi discepoli si ricordarono che aveva detto questo, e credettero alla Scrittura e alla parola detta da Ges</w:t>
      </w:r>
      <w:r>
        <w:rPr>
          <w:rtl w:val="0"/>
          <w:lang w:val="it-IT"/>
        </w:rPr>
        <w:t>ù</w:t>
      </w:r>
      <w:r>
        <w:rPr>
          <w:rtl w:val="0"/>
          <w:lang w:val="it-IT"/>
        </w:rPr>
        <w:t>.</w:t>
      </w:r>
      <w:r>
        <w:rPr>
          <w:lang w:val="it-IT"/>
        </w:rPr>
        <w:br w:type="textWrapping"/>
      </w:r>
      <w:r>
        <w:rPr>
          <w:rtl w:val="0"/>
          <w:lang w:val="it-IT"/>
        </w:rPr>
        <w:t>Mentre era a Gerusalemme per la Pasqua, durante la festa, molti, vedendo i segni che egli compiva, credettero nel suo nome. Ma lui, Ges</w:t>
      </w:r>
      <w:r>
        <w:rPr>
          <w:rtl w:val="0"/>
          <w:lang w:val="it-IT"/>
        </w:rPr>
        <w:t>ù</w:t>
      </w:r>
      <w:r>
        <w:rPr>
          <w:rtl w:val="0"/>
          <w:lang w:val="it-IT"/>
        </w:rPr>
        <w:t>, non si fidava di loro, perch</w:t>
      </w:r>
      <w:r>
        <w:rPr>
          <w:rtl w:val="0"/>
          <w:lang w:val="fr-FR"/>
        </w:rPr>
        <w:t xml:space="preserve">é </w:t>
      </w:r>
      <w:r>
        <w:rPr>
          <w:rtl w:val="0"/>
          <w:lang w:val="it-IT"/>
        </w:rPr>
        <w:t>conosceva tutti e non aveva bisogno che alcuno desse testimonianza sull</w:t>
      </w:r>
      <w:r>
        <w:rPr>
          <w:rFonts w:ascii="Arial Unicode MS" w:hAnsi="Arial Unicode MS" w:hint="default"/>
          <w:rtl w:val="1"/>
          <w:lang w:val="ar-SA" w:bidi="ar-SA"/>
        </w:rPr>
        <w:t>’</w:t>
      </w:r>
      <w:r>
        <w:rPr>
          <w:rtl w:val="0"/>
          <w:lang w:val="it-IT"/>
        </w:rPr>
        <w:t>uomo. Egli infatti conosceva quello che c</w:t>
      </w:r>
      <w:r>
        <w:rPr>
          <w:rtl w:val="0"/>
          <w:lang w:val="it-IT"/>
        </w:rPr>
        <w:t xml:space="preserve">’è </w:t>
      </w:r>
      <w:r>
        <w:rPr>
          <w:rtl w:val="0"/>
          <w:lang w:val="it-IT"/>
        </w:rPr>
        <w:t>nell</w:t>
      </w:r>
      <w:r>
        <w:rPr>
          <w:rFonts w:ascii="Arial Unicode MS" w:hAnsi="Arial Unicode MS" w:hint="default"/>
          <w:rtl w:val="1"/>
          <w:lang w:val="ar-SA" w:bidi="ar-SA"/>
        </w:rPr>
        <w:t>’</w:t>
      </w:r>
      <w:r>
        <w:rPr>
          <w:rtl w:val="0"/>
          <w:lang w:val="it-IT"/>
        </w:rPr>
        <w:t>uomo.</w:t>
      </w:r>
    </w:p>
    <w:p>
      <w:pPr>
        <w:pStyle w:val="Corpo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jc w:val="left"/>
        <w:rPr>
          <w:rFonts w:ascii="Avenir Heavy" w:cs="Avenir Heavy" w:hAnsi="Avenir Heavy" w:eastAsia="Avenir Heavy"/>
        </w:rPr>
      </w:pPr>
    </w:p>
    <w:p>
      <w:pPr>
        <w:pStyle w:val="Commento"/>
        <w:jc w:val="left"/>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Nel gesto di Ges</w:t>
      </w:r>
      <w:r>
        <w:rPr>
          <w:outline w:val="0"/>
          <w:color w:val="000000"/>
          <w:u w:color="000000"/>
          <w:rtl w:val="0"/>
          <w:lang w:val="it-IT"/>
          <w14:textFill>
            <w14:solidFill>
              <w14:srgbClr w14:val="000000"/>
            </w14:solidFill>
          </w14:textFill>
        </w:rPr>
        <w:t xml:space="preserve">ù </w:t>
      </w:r>
      <w:r>
        <w:rPr>
          <w:outline w:val="0"/>
          <w:color w:val="000000"/>
          <w:u w:color="000000"/>
          <w:rtl w:val="0"/>
          <w:lang w:val="it-IT"/>
          <w14:textFill>
            <w14:solidFill>
              <w14:srgbClr w14:val="000000"/>
            </w14:solidFill>
          </w14:textFill>
        </w:rPr>
        <w:t xml:space="preserve">che scaccia i venditori dal tempio, si manifesta una indignazione certa per come la </w:t>
      </w:r>
      <w:r>
        <w:rPr>
          <w:rFonts w:ascii="Arial Unicode MS" w:hAnsi="Arial Unicode MS" w:hint="default"/>
          <w:outline w:val="0"/>
          <w:color w:val="000000"/>
          <w:u w:color="000000"/>
          <w:rtl w:val="1"/>
          <w:lang w:val="ar-SA" w:bidi="ar-SA"/>
          <w14:textFill>
            <w14:solidFill>
              <w14:srgbClr w14:val="000000"/>
            </w14:solidFill>
          </w14:textFill>
        </w:rPr>
        <w:t>“</w:t>
      </w:r>
      <w:r>
        <w:rPr>
          <w:outline w:val="0"/>
          <w:color w:val="000000"/>
          <w:u w:color="000000"/>
          <w:rtl w:val="0"/>
          <w:lang w:val="it-IT"/>
          <w14:textFill>
            <w14:solidFill>
              <w14:srgbClr w14:val="000000"/>
            </w14:solidFill>
          </w14:textFill>
        </w:rPr>
        <w:t>Casa del Padre</w:t>
      </w:r>
      <w:r>
        <w:rPr>
          <w:outline w:val="0"/>
          <w:color w:val="000000"/>
          <w:u w:color="000000"/>
          <w:rtl w:val="0"/>
          <w:lang w:val="it-IT"/>
          <w14:textFill>
            <w14:solidFill>
              <w14:srgbClr w14:val="000000"/>
            </w14:solidFill>
          </w14:textFill>
        </w:rPr>
        <w:t xml:space="preserve">” </w:t>
      </w:r>
      <w:r>
        <w:rPr>
          <w:outline w:val="0"/>
          <w:color w:val="000000"/>
          <w:u w:color="000000"/>
          <w:rtl w:val="0"/>
          <w:lang w:val="it-IT"/>
          <w14:textFill>
            <w14:solidFill>
              <w14:srgbClr w14:val="000000"/>
            </w14:solidFill>
          </w14:textFill>
        </w:rPr>
        <w:t>viene usata. Il tempio racchiude una presenza di Dio purch</w:t>
      </w:r>
      <w:r>
        <w:rPr>
          <w:outline w:val="0"/>
          <w:color w:val="000000"/>
          <w:u w:color="000000"/>
          <w:rtl w:val="0"/>
          <w:lang w:val="it-IT"/>
          <w14:textFill>
            <w14:solidFill>
              <w14:srgbClr w14:val="000000"/>
            </w14:solidFill>
          </w14:textFill>
        </w:rPr>
        <w:t xml:space="preserve">é </w:t>
      </w:r>
      <w:r>
        <w:rPr>
          <w:outline w:val="0"/>
          <w:color w:val="000000"/>
          <w:u w:color="000000"/>
          <w:rtl w:val="0"/>
          <w:lang w:val="it-IT"/>
          <w14:textFill>
            <w14:solidFill>
              <w14:srgbClr w14:val="000000"/>
            </w14:solidFill>
          </w14:textFill>
        </w:rPr>
        <w:t>non si cada nel desiderio di sicurezze e di potere che lo trasformano in una idolatria, in una ambizione di possedere Dio. Il tempio non chiude ma schiude all</w:t>
      </w:r>
      <w:r>
        <w:rPr>
          <w:rFonts w:ascii="Arial Unicode MS" w:hAnsi="Arial Unicode MS" w:hint="default"/>
          <w:outline w:val="0"/>
          <w:color w:val="000000"/>
          <w:u w:color="000000"/>
          <w:rtl w:val="1"/>
          <w:lang w:val="ar-SA" w:bidi="ar-SA"/>
          <w14:textFill>
            <w14:solidFill>
              <w14:srgbClr w14:val="000000"/>
            </w14:solidFill>
          </w14:textFill>
        </w:rPr>
        <w:t>’</w:t>
      </w:r>
      <w:r>
        <w:rPr>
          <w:outline w:val="0"/>
          <w:color w:val="000000"/>
          <w:u w:color="000000"/>
          <w:rtl w:val="0"/>
          <w:lang w:val="fr-FR"/>
          <w14:textFill>
            <w14:solidFill>
              <w14:srgbClr w14:val="000000"/>
            </w14:solidFill>
          </w14:textFill>
        </w:rPr>
        <w:t>umanit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il volto e la volont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 xml:space="preserve">misericordiosa del Signore della vita. La missione inizia dal tempio che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il Cristo, la cui resurrezione invia verso ogni essere umano al legame con lui, 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ascolto della sua parola. viviamo nella casa di Dio, nel luogo della sua presenza con amore e fedelt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 xml:space="preserve">per lui e per i fratelli: nelle nostre famiglie, nella Chiesa, nella casa comune che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il creato, affidato 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umanit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intera. Ci chiediamo se siamo capaci di avere occhi per vedere le meraviglie del Signore oppure se non stiamo solo accomodando lo sguardo per mettere alla prova Dio con segni miracolistici sulla misura dei nostri desideri ed interessi a breve termine. La spinta ad uscire da noi stessi, l</w:t>
      </w:r>
      <w:r>
        <w:rPr>
          <w:rFonts w:ascii="Arial Unicode MS" w:hAnsi="Arial Unicode MS" w:hint="default"/>
          <w:outline w:val="0"/>
          <w:color w:val="000000"/>
          <w:u w:color="000000"/>
          <w:rtl w:val="1"/>
          <w:lang w:val="ar-SA" w:bidi="ar-SA"/>
          <w14:textFill>
            <w14:solidFill>
              <w14:srgbClr w14:val="000000"/>
            </w14:solidFill>
          </w14:textFill>
        </w:rPr>
        <w:t>’</w:t>
      </w:r>
      <w:r>
        <w:rPr>
          <w:outline w:val="0"/>
          <w:color w:val="000000"/>
          <w:u w:color="000000"/>
          <w:rtl w:val="0"/>
          <w:lang w:val="it-IT"/>
          <w14:textFill>
            <w14:solidFill>
              <w14:srgbClr w14:val="000000"/>
            </w14:solidFill>
          </w14:textFill>
        </w:rPr>
        <w:t>attenzione agli altri prima che a s</w:t>
      </w:r>
      <w:r>
        <w:rPr>
          <w:outline w:val="0"/>
          <w:color w:val="000000"/>
          <w:u w:color="000000"/>
          <w:rtl w:val="0"/>
          <w:lang w:val="fr-FR"/>
          <w14:textFill>
            <w14:solidFill>
              <w14:srgbClr w14:val="000000"/>
            </w14:solidFill>
          </w14:textFill>
        </w:rPr>
        <w:t>é</w:t>
      </w:r>
      <w:r>
        <w:rPr>
          <w:outline w:val="0"/>
          <w:color w:val="000000"/>
          <w:u w:color="000000"/>
          <w:rtl w:val="0"/>
          <w:lang w:val="it-IT"/>
          <w14:textFill>
            <w14:solidFill>
              <w14:srgbClr w14:val="000000"/>
            </w14:solidFill>
          </w14:textFill>
        </w:rPr>
        <w:t>, il tempo e l</w:t>
      </w:r>
      <w:r>
        <w:rPr>
          <w:rFonts w:ascii="Arial Unicode MS" w:hAnsi="Arial Unicode MS" w:hint="default"/>
          <w:outline w:val="0"/>
          <w:color w:val="000000"/>
          <w:u w:color="000000"/>
          <w:rtl w:val="1"/>
          <w:lang w:val="ar-SA" w:bidi="ar-SA"/>
          <w14:textFill>
            <w14:solidFill>
              <w14:srgbClr w14:val="000000"/>
            </w14:solidFill>
          </w14:textFill>
        </w:rPr>
        <w:t>’</w:t>
      </w:r>
      <w:r>
        <w:rPr>
          <w:outline w:val="0"/>
          <w:color w:val="000000"/>
          <w:u w:color="000000"/>
          <w:rtl w:val="0"/>
          <w:lang w:val="it-IT"/>
          <w14:textFill>
            <w14:solidFill>
              <w14:srgbClr w14:val="000000"/>
            </w14:solidFill>
          </w14:textFill>
        </w:rPr>
        <w:t xml:space="preserve">affetto donato a chi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nel bisogno -vicino e lontano- sono il terreno per verificare come viviamo nella casa (allargata) del Padre.</w:t>
      </w:r>
    </w:p>
    <w:p>
      <w:pPr>
        <w:pStyle w:val="Modulo 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left"/>
        <w:rPr>
          <w:rFonts w:ascii="Calibri" w:cs="Calibri" w:hAnsi="Calibri" w:eastAsia="Calibri"/>
          <w:sz w:val="24"/>
          <w:szCs w:val="24"/>
          <w:u w:color="000000"/>
        </w:rPr>
      </w:pPr>
    </w:p>
    <w:p>
      <w:pPr>
        <w:pStyle w:val="Elemento"/>
        <w:jc w:val="left"/>
      </w:pPr>
    </w:p>
    <w:p>
      <w:pPr>
        <w:pStyle w:val="Elemento"/>
        <w:jc w:val="left"/>
      </w:pPr>
    </w:p>
    <w:p>
      <w:pPr>
        <w:pStyle w:val="Elemento"/>
        <w:jc w:val="left"/>
      </w:pPr>
      <w:r>
        <w:rPr>
          <w:rtl w:val="0"/>
          <w:lang w:val="it-IT"/>
        </w:rPr>
        <w:t>Liturgia eucaristica</w:t>
      </w:r>
    </w:p>
    <w:p>
      <w:pPr>
        <w:pStyle w:val="Corpo A"/>
        <w:jc w:val="left"/>
      </w:pPr>
      <w:r>
        <w:rPr>
          <w:rFonts w:ascii="Avenir Heavy" w:hAnsi="Avenir Heavy"/>
          <w:rtl w:val="0"/>
          <w:lang w:val="it-IT"/>
        </w:rPr>
        <w:t>Sulle Offerte</w:t>
      </w:r>
    </w:p>
    <w:p>
      <w:pPr>
        <w:pStyle w:val="Quote"/>
        <w:jc w:val="left"/>
        <w:rPr>
          <w:rFonts w:ascii="Times Roman" w:cs="Times Roman" w:hAnsi="Times Roman" w:eastAsia="Times Roman"/>
        </w:rPr>
      </w:pPr>
      <w:r>
        <w:rPr>
          <w:rtl w:val="0"/>
          <w:lang w:val="it-IT"/>
        </w:rPr>
        <w:t xml:space="preserve">Per questo </w:t>
      </w:r>
      <w:r>
        <w:rPr>
          <w:rFonts w:ascii="Avenir Heavy" w:hAnsi="Avenir Heavy"/>
          <w:rtl w:val="0"/>
          <w:lang w:val="it-IT"/>
        </w:rPr>
        <w:t>sacrificio di riconciliazione</w:t>
      </w:r>
      <w:r>
        <w:rPr>
          <w:rtl w:val="0"/>
          <w:lang w:val="it-IT"/>
        </w:rPr>
        <w:t xml:space="preserve">, o Padre, rimetti i nostri debiti e donaci la forza di perdonare ai nostri fratelli. Per Cristo nostro Signore. </w:t>
      </w:r>
    </w:p>
    <w:p>
      <w:pPr>
        <w:pStyle w:val="Corpo A"/>
        <w:jc w:val="left"/>
      </w:pPr>
    </w:p>
    <w:p>
      <w:pPr>
        <w:pStyle w:val="Corpo A"/>
        <w:jc w:val="left"/>
      </w:pPr>
      <w:r>
        <w:rPr>
          <w:rFonts w:ascii="Avenir Heavy" w:hAnsi="Avenir Heavy"/>
          <w:rtl w:val="0"/>
          <w:lang w:val="it-IT"/>
        </w:rPr>
        <w:t>Antifona alla Comunione</w:t>
      </w:r>
      <w:r>
        <w:rPr>
          <w:rtl w:val="0"/>
          <w:lang w:val="it-IT"/>
        </w:rPr>
        <w:t> </w:t>
      </w:r>
      <w:r>
        <w:rPr>
          <w:rtl w:val="0"/>
          <w:lang w:val="it-IT"/>
        </w:rPr>
        <w:t xml:space="preserve">Sal 83,4-5 </w:t>
      </w:r>
    </w:p>
    <w:p>
      <w:pPr>
        <w:pStyle w:val="Quote"/>
        <w:jc w:val="left"/>
        <w:rPr>
          <w:rFonts w:ascii="Times Roman" w:cs="Times Roman" w:hAnsi="Times Roman" w:eastAsia="Times Roman"/>
        </w:rPr>
      </w:pPr>
      <w:r>
        <w:rPr>
          <w:rtl w:val="0"/>
          <w:lang w:val="it-IT"/>
        </w:rPr>
        <w:t>Il passero trova la casa, la rondine il nido dove porre</w:t>
      </w:r>
      <w:r>
        <w:rPr>
          <w:rtl w:val="0"/>
          <w:lang w:val="it-IT"/>
        </w:rPr>
        <w:t> </w:t>
      </w:r>
      <w:r>
        <w:rPr>
          <w:rtl w:val="0"/>
          <w:lang w:val="it-IT"/>
        </w:rPr>
        <w:t xml:space="preserve">i suoi piccoli, </w:t>
      </w:r>
      <w:r>
        <w:rPr>
          <w:rFonts w:ascii="Avenir Heavy" w:hAnsi="Avenir Heavy"/>
          <w:rtl w:val="0"/>
          <w:lang w:val="it-IT"/>
        </w:rPr>
        <w:t>presso i tuoi altari</w:t>
      </w:r>
      <w:r>
        <w:rPr>
          <w:rtl w:val="0"/>
          <w:lang w:val="it-IT"/>
        </w:rPr>
        <w:t>, Signore degli eserciti,</w:t>
      </w:r>
      <w:r>
        <w:rPr>
          <w:rtl w:val="0"/>
          <w:lang w:val="it-IT"/>
        </w:rPr>
        <w:t> </w:t>
      </w:r>
      <w:r>
        <w:rPr>
          <w:rtl w:val="0"/>
          <w:lang w:val="it-IT"/>
        </w:rPr>
        <w:t>mio re e mio Dio. Beato chi abita la tua casa: sempre canta le tue lodi.</w:t>
      </w:r>
    </w:p>
    <w:p>
      <w:pPr>
        <w:pStyle w:val="Corpo A"/>
        <w:jc w:val="left"/>
      </w:pPr>
    </w:p>
    <w:p>
      <w:pPr>
        <w:pStyle w:val="Corpo A"/>
        <w:jc w:val="left"/>
        <w:rPr>
          <w:rFonts w:ascii="Avenir Heavy" w:cs="Avenir Heavy" w:hAnsi="Avenir Heavy" w:eastAsia="Avenir Heavy"/>
        </w:rPr>
      </w:pPr>
      <w:r>
        <w:rPr>
          <w:rFonts w:ascii="Avenir Heavy" w:hAnsi="Avenir Heavy"/>
          <w:rtl w:val="0"/>
          <w:lang w:val="it-IT"/>
        </w:rPr>
        <w:t>Dopo la Comunione</w:t>
      </w:r>
    </w:p>
    <w:p>
      <w:pPr>
        <w:pStyle w:val="Quote"/>
        <w:jc w:val="left"/>
      </w:pPr>
      <w:r>
        <w:rPr>
          <w:rtl w:val="0"/>
          <w:lang w:val="it-IT"/>
        </w:rPr>
        <w:t>O Dio, che ci nutri in questa vita con il pane del cielo, pegno della tua gloria, fa</w:t>
      </w:r>
      <w:r>
        <w:rPr>
          <w:rFonts w:ascii="Arial Unicode MS" w:hAnsi="Arial Unicode MS" w:hint="default"/>
          <w:rtl w:val="1"/>
          <w:lang w:val="ar-SA" w:bidi="ar-SA"/>
        </w:rPr>
        <w:t xml:space="preserve">’ </w:t>
      </w:r>
      <w:r>
        <w:rPr>
          <w:rtl w:val="0"/>
          <w:lang w:val="it-IT"/>
        </w:rPr>
        <w:t>che manifestiamo nelle nostre opere la realt</w:t>
      </w:r>
      <w:r>
        <w:rPr>
          <w:rtl w:val="0"/>
          <w:lang w:val="it-IT"/>
        </w:rPr>
        <w:t xml:space="preserve">à </w:t>
      </w:r>
      <w:r>
        <w:rPr>
          <w:rtl w:val="0"/>
          <w:lang w:val="it-IT"/>
        </w:rPr>
        <w:t>presente nel sacramento che celebriamo.</w:t>
      </w:r>
    </w:p>
    <w:p>
      <w:pPr>
        <w:pStyle w:val="Commento"/>
        <w:jc w:val="left"/>
      </w:pPr>
    </w:p>
    <w:p>
      <w:pPr>
        <w:pStyle w:val="Commen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jc w:val="left"/>
      </w:pPr>
      <w:r>
        <w:rPr>
          <w:outline w:val="0"/>
          <w:color w:val="000000"/>
          <w:u w:color="000000"/>
          <w:rtl w:val="0"/>
          <w:lang w:val="it-IT"/>
          <w14:textFill>
            <w14:solidFill>
              <w14:srgbClr w14:val="000000"/>
            </w14:solidFill>
          </w14:textFill>
        </w:rPr>
        <w:t>La liturgia eucaristica, mistero pasquale di Cristo, ci svela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alleanza di Ges</w:t>
      </w:r>
      <w:r>
        <w:rPr>
          <w:outline w:val="0"/>
          <w:color w:val="000000"/>
          <w:u w:color="000000"/>
          <w:rtl w:val="0"/>
          <w:lang w:val="it-IT"/>
          <w14:textFill>
            <w14:solidFill>
              <w14:srgbClr w14:val="000000"/>
            </w14:solidFill>
          </w14:textFill>
        </w:rPr>
        <w:t>ù</w:t>
      </w:r>
      <w:r>
        <w:rPr>
          <w:outline w:val="0"/>
          <w:color w:val="000000"/>
          <w:u w:color="000000"/>
          <w:rtl w:val="0"/>
          <w:lang w:val="it-IT"/>
          <w14:textFill>
            <w14:solidFill>
              <w14:srgbClr w14:val="000000"/>
            </w14:solidFill>
          </w14:textFill>
        </w:rPr>
        <w:t>, il Figlio unigenito, con il Padre, per la quale egli assume la volont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 xml:space="preserve">del Padre e la fa propria, fino in fondo, fino a farsi consumare dallo zelo per il Signore. Questa alleanza del Figlio con il Padre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 xml:space="preserve">aperta anche a noi, per questo Cristo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 xml:space="preserve">diventato il nuovo tempio, la casa vera di Dio, il luogo dove essere famiglia dei figli del Padre. Il sacrificio di Cristo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sorgente continua di questa alleanza offerta al mondo intero. Ogni nostra celebrazione eucaristica ha una forza evangelizzatrice e annuncia al mondo che in Cristo tutti hanno di nuovo accesso al Padre. Ma anche la celebrazione che si svolge a Mapanda annuncia a noi questo mistero, e ci sentiamo comunit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sorelle che sii incoraggiano alla fedelt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alleanza con Dio.</w:t>
      </w:r>
      <w:r>
        <w:rPr>
          <w:rFonts w:ascii="Times Roman" w:cs="Times Roman" w:hAnsi="Times Roman" w:eastAsia="Times Roman"/>
          <w:i w:val="1"/>
          <w:iCs w:val="1"/>
          <w:outline w:val="0"/>
          <w:color w:val="000000"/>
          <w:u w:color="000000"/>
          <w14:textFill>
            <w14:solidFill>
              <w14:srgbClr w14:val="000000"/>
            </w14:solidFill>
          </w14:textFill>
        </w:rPr>
      </w:r>
    </w:p>
    <w:sectPr>
      <w:headerReference w:type="default" r:id="rId4"/>
      <w:footerReference w:type="default" r:id="rId5"/>
      <w:pgSz w:w="11900" w:h="16840" w:orient="portrait"/>
      <w:pgMar w:top="567" w:right="567" w:bottom="567" w:left="567"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Book">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Elemento">
    <w:name w:val="Elemento"/>
    <w:next w:val="Element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venir Heavy" w:cs="Arial Unicode MS" w:hAnsi="Avenir Heavy"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Quote">
    <w:name w:val="Quote"/>
    <w:next w:val="Quote"/>
    <w:pPr>
      <w:keepNext w:val="0"/>
      <w:keepLines w:val="0"/>
      <w:pageBreakBefore w:val="0"/>
      <w:widowControl w:val="1"/>
      <w:shd w:val="clear" w:color="auto" w:fill="auto"/>
      <w:suppressAutoHyphens w:val="0"/>
      <w:bidi w:val="0"/>
      <w:spacing w:before="0" w:after="0" w:line="240" w:lineRule="auto"/>
      <w:ind w:left="567" w:right="0" w:firstLine="0"/>
      <w:jc w:val="both"/>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mmento">
    <w:name w:val="Commento"/>
    <w:next w:val="Comment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venir Book" w:cs="Avenir Book" w:hAnsi="Avenir Book" w:eastAsia="Avenir Book"/>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Modulo vuoto">
    <w:name w:val="Modulo vuoto"/>
    <w:next w:val="Modulo vuot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venir Book" w:cs="Avenir Book" w:hAnsi="Avenir Book" w:eastAsia="Avenir Book"/>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venir Book"/>
            <a:ea typeface="Avenir Book"/>
            <a:cs typeface="Avenir Book"/>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venir Book"/>
            <a:ea typeface="Avenir Book"/>
            <a:cs typeface="Avenir Book"/>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