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2 Maggio 2021 </w:t>
      </w:r>
      <w:r>
        <w:rPr>
          <w:b w:val="1"/>
          <w:bCs w:val="1"/>
          <w:sz w:val="28"/>
          <w:szCs w:val="28"/>
          <w:rtl w:val="0"/>
          <w:lang w:val="it-IT"/>
        </w:rPr>
        <w:t xml:space="preserve">– </w:t>
      </w:r>
      <w:r>
        <w:rPr>
          <w:b w:val="1"/>
          <w:bCs w:val="1"/>
          <w:sz w:val="28"/>
          <w:szCs w:val="28"/>
          <w:rtl w:val="0"/>
          <w:lang w:val="it-IT"/>
        </w:rPr>
        <w:t>V Domenica di Pasqua (anno B)</w:t>
      </w:r>
    </w:p>
    <w:p>
      <w:pPr>
        <w:pStyle w:val="Normal.0"/>
        <w:spacing w:after="0" w:line="240" w:lineRule="auto"/>
        <w:jc w:val="center"/>
        <w:rPr>
          <w:sz w:val="24"/>
          <w:szCs w:val="24"/>
        </w:rPr>
      </w:pPr>
    </w:p>
    <w:p>
      <w:pPr>
        <w:pStyle w:val="Normal.0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Con fiducia chiediamo al Padre di ascoltare le nostre preghiere e diciamo insieme:</w:t>
      </w:r>
    </w:p>
    <w:p>
      <w:pPr>
        <w:pStyle w:val="Normal.0"/>
        <w:spacing w:after="120" w:line="276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R. Padre, ascoltaci.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La tua Chiesa, Signore, si consolidi, cammini nel tuo timore e con il conforto dello Spirito Santo cresca di numero. Preghiamo.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Per i missionari e tutti coloro che quotidianamente rischiano la vita nel dare testimonianza alla verit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: il Signore li protegga e li sostenga nella loro fatica, affinch</w:t>
      </w:r>
      <w:r>
        <w:rPr>
          <w:sz w:val="24"/>
          <w:szCs w:val="24"/>
          <w:rtl w:val="0"/>
          <w:lang w:val="it-IT"/>
        </w:rPr>
        <w:t xml:space="preserve">é </w:t>
      </w:r>
      <w:r>
        <w:rPr>
          <w:sz w:val="24"/>
          <w:szCs w:val="24"/>
          <w:rtl w:val="0"/>
          <w:lang w:val="it-IT"/>
        </w:rPr>
        <w:t>porti</w:t>
      </w:r>
      <w:r>
        <w:rPr>
          <w:sz w:val="24"/>
          <w:szCs w:val="24"/>
          <w:rtl w:val="0"/>
          <w:lang w:val="it-IT"/>
        </w:rPr>
        <w:t>no</w:t>
      </w:r>
      <w:r>
        <w:rPr>
          <w:sz w:val="24"/>
          <w:szCs w:val="24"/>
          <w:rtl w:val="0"/>
          <w:lang w:val="it-IT"/>
        </w:rPr>
        <w:t xml:space="preserve"> molto frutto. Preghiamo.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Padre, assisti con bont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le famiglie, perch</w:t>
      </w:r>
      <w:r>
        <w:rPr>
          <w:sz w:val="24"/>
          <w:szCs w:val="24"/>
          <w:rtl w:val="0"/>
          <w:lang w:val="it-IT"/>
        </w:rPr>
        <w:t xml:space="preserve">é </w:t>
      </w:r>
      <w:r>
        <w:rPr>
          <w:sz w:val="24"/>
          <w:szCs w:val="24"/>
          <w:rtl w:val="0"/>
          <w:lang w:val="it-IT"/>
        </w:rPr>
        <w:t>abbiano la forza e il coraggio per affrontare ogni avversit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nell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unit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e nella pace, e la provvidenza quotidiana. Preghiamo.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Signore, donaci di rimanere in Te, per amarci con i fatti e nella verit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. Preghiamo.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Padre, ti affidiamo i tuoi figli ammalati e coloro che li assistono e li curano; fa</w:t>
      </w:r>
      <w:r>
        <w:rPr>
          <w:sz w:val="24"/>
          <w:szCs w:val="24"/>
          <w:rtl w:val="0"/>
          <w:lang w:val="it-IT"/>
        </w:rPr>
        <w:t xml:space="preserve">’ </w:t>
      </w:r>
      <w:r>
        <w:rPr>
          <w:sz w:val="24"/>
          <w:szCs w:val="24"/>
          <w:rtl w:val="0"/>
          <w:lang w:val="it-IT"/>
        </w:rPr>
        <w:t>che si sentano tralci che portano frutto. Preghiamo.</w:t>
      </w:r>
    </w:p>
    <w:p>
      <w:pPr>
        <w:pStyle w:val="List Paragraph"/>
        <w:numPr>
          <w:ilvl w:val="0"/>
          <w:numId w:val="2"/>
        </w:numPr>
        <w:bidi w:val="0"/>
        <w:spacing w:after="240" w:line="276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Padre misericordioso, accogli nel tuo Regno tutti i nostri fratelli defunti. Preghiamo.</w:t>
      </w:r>
    </w:p>
    <w:p>
      <w:pPr>
        <w:pStyle w:val="Normal.0"/>
        <w:spacing w:after="0" w:line="276" w:lineRule="auto"/>
        <w:jc w:val="both"/>
      </w:pPr>
      <w:r>
        <w:rPr>
          <w:sz w:val="24"/>
          <w:szCs w:val="24"/>
          <w:rtl w:val="0"/>
          <w:lang w:val="it-IT"/>
        </w:rPr>
        <w:t>Padre buono, accogli le nostre umili preghiere e degnati di esaudirle, per Cristo nostro Signore.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