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10"/>
          <w:sz w:val="36"/>
          <w:szCs w:val="36"/>
        </w:rPr>
      </w:pPr>
      <w:r>
        <w:rPr>
          <w:rFonts w:ascii="Avenir Heavy" w:hAnsi="Avenir Heavy"/>
          <w:spacing w:val="-10"/>
          <w:sz w:val="36"/>
          <w:szCs w:val="36"/>
          <w:rtl w:val="0"/>
          <w:lang w:val="it-IT"/>
        </w:rPr>
        <w:t>XXI Domenica del Tempo Ordinario.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i w:val="1"/>
          <w:iCs w:val="1"/>
          <w:spacing w:val="-9"/>
          <w:sz w:val="32"/>
          <w:szCs w:val="32"/>
        </w:rPr>
      </w:pPr>
      <w:r>
        <w:rPr>
          <w:rFonts w:ascii="Avenir Heavy" w:hAnsi="Avenir Heavy"/>
          <w:i w:val="1"/>
          <w:iCs w:val="1"/>
          <w:spacing w:val="-9"/>
          <w:sz w:val="32"/>
          <w:szCs w:val="32"/>
          <w:rtl w:val="0"/>
          <w:lang w:val="it-IT"/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" w:cs="Avenir Book" w:hAnsi="Avenir Book" w:eastAsia="Avenir Book"/>
          <w:spacing w:val="-7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7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7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7"/>
          <w:sz w:val="24"/>
          <w:szCs w:val="24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Book" w:hAnsi="Avenir Book"/>
          <w:spacing w:val="-7"/>
          <w:sz w:val="24"/>
          <w:szCs w:val="24"/>
          <w:rtl w:val="0"/>
          <w:lang w:val="it-IT"/>
        </w:rPr>
        <w:t>Le nostre speranze sono nel Signore Ges</w:t>
      </w:r>
      <w:r>
        <w:rPr>
          <w:rFonts w:ascii="Avenir Book" w:hAnsi="Avenir Book" w:hint="default"/>
          <w:spacing w:val="-7"/>
          <w:sz w:val="24"/>
          <w:szCs w:val="24"/>
          <w:rtl w:val="0"/>
          <w:lang w:val="it-IT"/>
        </w:rPr>
        <w:t>ù</w:t>
      </w:r>
      <w:r>
        <w:rPr>
          <w:rFonts w:ascii="Avenir Book" w:hAnsi="Avenir Book"/>
          <w:spacing w:val="-7"/>
          <w:sz w:val="24"/>
          <w:szCs w:val="24"/>
          <w:rtl w:val="0"/>
          <w:lang w:val="it-IT"/>
        </w:rPr>
        <w:t>, mandato dal Padre per dare vita piena all</w:t>
      </w:r>
      <w:r>
        <w:rPr>
          <w:rFonts w:ascii="Avenir Book" w:hAnsi="Avenir Book" w:hint="default"/>
          <w:spacing w:val="-7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7"/>
          <w:sz w:val="24"/>
          <w:szCs w:val="24"/>
          <w:rtl w:val="0"/>
          <w:lang w:val="it-IT"/>
        </w:rPr>
        <w:t>umanit</w:t>
      </w:r>
      <w:r>
        <w:rPr>
          <w:rFonts w:ascii="Avenir Book" w:hAnsi="Avenir Book" w:hint="default"/>
          <w:spacing w:val="-7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pacing w:val="-7"/>
          <w:sz w:val="24"/>
          <w:szCs w:val="24"/>
          <w:rtl w:val="0"/>
          <w:lang w:val="it-IT"/>
        </w:rPr>
        <w:t>intera. Confidando nella sua misericordia, secondo le sue parole, invochiamolo perch</w:t>
      </w:r>
      <w:r>
        <w:rPr>
          <w:rFonts w:ascii="Avenir Book" w:hAnsi="Avenir Book" w:hint="default"/>
          <w:spacing w:val="-7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7"/>
          <w:sz w:val="24"/>
          <w:szCs w:val="24"/>
          <w:rtl w:val="0"/>
          <w:lang w:val="it-IT"/>
        </w:rPr>
        <w:t>il suo amore liberi e salvi ancora chi si affida a lui.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pacing w:val="-4"/>
          <w:sz w:val="24"/>
          <w:szCs w:val="24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4"/>
          <w:sz w:val="24"/>
          <w:szCs w:val="24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4"/>
          <w:sz w:val="24"/>
          <w:szCs w:val="24"/>
          <w:rtl w:val="0"/>
        </w:rPr>
        <w:t>A</w:t>
      </w:r>
      <w:r>
        <w:rPr>
          <w:rFonts w:ascii="Avenir Heavy" w:hAnsi="Avenir Heavy"/>
          <w:spacing w:val="-4"/>
          <w:sz w:val="24"/>
          <w:szCs w:val="24"/>
          <w:rtl w:val="0"/>
          <w:lang w:val="it-IT"/>
        </w:rPr>
        <w:t>scoltaci</w:t>
      </w:r>
      <w:r>
        <w:rPr>
          <w:rFonts w:ascii="Avenir Heavy" w:hAnsi="Avenir Heavy"/>
          <w:spacing w:val="-4"/>
          <w:sz w:val="24"/>
          <w:szCs w:val="24"/>
          <w:rtl w:val="0"/>
        </w:rPr>
        <w:t xml:space="preserve">, </w:t>
      </w:r>
      <w:r>
        <w:rPr>
          <w:rFonts w:ascii="Avenir Heavy" w:hAnsi="Avenir Heavy"/>
          <w:spacing w:val="-4"/>
          <w:sz w:val="24"/>
          <w:szCs w:val="24"/>
          <w:rtl w:val="0"/>
          <w:lang w:val="it-IT"/>
        </w:rPr>
        <w:t xml:space="preserve">o </w:t>
      </w:r>
      <w:r>
        <w:rPr>
          <w:rFonts w:ascii="Avenir Heavy" w:hAnsi="Avenir Heavy"/>
          <w:spacing w:val="-4"/>
          <w:sz w:val="24"/>
          <w:szCs w:val="24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 la Santa Chiesa, che ama il suo Signore e custodisce le sue parole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in tutti i suoi figli si accresca la fede nella adesione sincera alla sua volont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à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 quanti vedono calpestata la loro dignit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dalla violenza e dall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ingiustizia umana,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a questo tradimento della fraternit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opponiamo una scelta sempre pi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coerente di misericordia e di pace, nelle piccole come nelle grandi situazioni della vita.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 le vittime delle catastrofi naturali e di quelle provocate dall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uomo,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rianimati dalla solidariet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 xml:space="preserve">di tutti, ognuno di incoraggi nella ricostruzione e nella conversione degli stili di vita, a salvaguardia e decoro della casa comune che 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la terra.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vinciamo le resistenze della nostra pigrizia e torniamo a nutrirci del pane del cielo attraverso l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ascolto della Parola evangelica e la partecipazione ai sacramenti di Cristo.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 quanti affrontano nella solitudine e nell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isolamento le prove della salute della povert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à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,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non manchino loro familiari, e vicini che esercitino per loro la fraternit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evangelica.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/>
        <w:ind w:left="283" w:firstLine="0"/>
        <w:rPr>
          <w:rFonts w:ascii="Avenir Book" w:cs="Avenir Book" w:hAnsi="Avenir Book" w:eastAsia="Avenir Book"/>
          <w:spacing w:val="-4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Per i nostri cari defunti,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il Signore che li ha nutriti del cibo di vita eterna compia le sue promesse, e la loro fede manifestata nell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appartenenza cordiale al suo popolo, fiorisca nella pienezza di beatitudine della Gerusalemme celeste.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" w:cs="Avenir Book" w:hAnsi="Avenir Book" w:eastAsia="Avenir Book"/>
          <w:spacing w:val="-4"/>
          <w:sz w:val="24"/>
          <w:szCs w:val="24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4"/>
          <w:sz w:val="24"/>
          <w:szCs w:val="24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4"/>
          <w:szCs w:val="24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Signore Ges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>ù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, che hai donato il tuo corpo e il tuo sangue come cibo e bevanda di vita eterna, fedele al tuo sacrificio di amore continua ad estendere la tua misericordia verso di noi e verso il mondo intero, perch</w:t>
      </w:r>
      <w:r>
        <w:rPr>
          <w:rFonts w:ascii="Avenir Book" w:hAnsi="Avenir Book" w:hint="default"/>
          <w:spacing w:val="-4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pacing w:val="-4"/>
          <w:sz w:val="24"/>
          <w:szCs w:val="24"/>
          <w:rtl w:val="0"/>
          <w:lang w:val="it-IT"/>
        </w:rPr>
        <w:t>non abbiamo altra speranza che in te, unico Signore, che vivi e regni nei secoli dei secoli. Amen.</w:t>
      </w:r>
      <w:r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ff9300"/>
          <w:spacing w:val="-4"/>
          <w:sz w:val="24"/>
          <w:szCs w:val="24"/>
          <w14:textFill>
            <w14:solidFill>
              <w14:srgbClr w14:val="FF93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