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E0" w:rsidRPr="00396DE0" w:rsidRDefault="00396DE0">
      <w:r w:rsidRPr="00396DE0">
        <w:t>Dal messale della Custodia di Terra Santa, p. 282-286</w:t>
      </w:r>
    </w:p>
    <w:p w:rsidR="00396DE0" w:rsidRPr="00396DE0" w:rsidRDefault="00396DE0">
      <w:pPr>
        <w:rPr>
          <w:b/>
          <w:sz w:val="36"/>
          <w:szCs w:val="36"/>
        </w:rPr>
      </w:pPr>
      <w:r w:rsidRPr="00396DE0">
        <w:rPr>
          <w:b/>
          <w:sz w:val="36"/>
          <w:szCs w:val="36"/>
        </w:rPr>
        <w:t xml:space="preserve">a Betania, </w:t>
      </w:r>
      <w:r w:rsidRPr="00396DE0">
        <w:rPr>
          <w:b/>
          <w:sz w:val="36"/>
          <w:szCs w:val="36"/>
        </w:rPr>
        <w:br/>
        <w:t xml:space="preserve">Messa delle sante Marta e Maria </w:t>
      </w:r>
    </w:p>
    <w:p w:rsidR="00396DE0" w:rsidRDefault="00396DE0">
      <w:pPr>
        <w:rPr>
          <w:b/>
          <w:color w:val="FF0000"/>
        </w:rPr>
      </w:pPr>
    </w:p>
    <w:p w:rsidR="00655BCB" w:rsidRDefault="00655BCB">
      <w:bookmarkStart w:id="0" w:name="_GoBack"/>
      <w:bookmarkEnd w:id="0"/>
      <w:r w:rsidRPr="00177FBC">
        <w:rPr>
          <w:b/>
          <w:color w:val="FF0000"/>
        </w:rPr>
        <w:t xml:space="preserve">Antifona di Ingresso (Lc 10,38; </w:t>
      </w:r>
      <w:proofErr w:type="spellStart"/>
      <w:r w:rsidRPr="00177FBC">
        <w:rPr>
          <w:b/>
          <w:color w:val="FF0000"/>
        </w:rPr>
        <w:t>Gv</w:t>
      </w:r>
      <w:proofErr w:type="spellEnd"/>
      <w:r w:rsidRPr="00177FBC">
        <w:rPr>
          <w:b/>
          <w:color w:val="FF0000"/>
        </w:rPr>
        <w:t xml:space="preserve"> 11,1)</w:t>
      </w:r>
      <w:r w:rsidR="00177FBC">
        <w:rPr>
          <w:b/>
          <w:color w:val="FF0000"/>
        </w:rPr>
        <w:br/>
      </w:r>
      <w:r>
        <w:t>Gesù entrò in Betania</w:t>
      </w:r>
      <w:r>
        <w:br/>
        <w:t>E una donna, di nome Marta, lo accolse nella s</w:t>
      </w:r>
      <w:r w:rsidR="00177FBC">
        <w:t>ua casa. Sua sorella era Maria.</w:t>
      </w:r>
    </w:p>
    <w:p w:rsidR="00177FBC" w:rsidRPr="00177FBC" w:rsidRDefault="00655BCB">
      <w:pPr>
        <w:rPr>
          <w:i/>
          <w:color w:val="FF0000"/>
        </w:rPr>
      </w:pPr>
      <w:r w:rsidRPr="00177FBC">
        <w:rPr>
          <w:i/>
          <w:color w:val="FF0000"/>
        </w:rPr>
        <w:t xml:space="preserve">Oppure </w:t>
      </w:r>
    </w:p>
    <w:p w:rsidR="00655BCB" w:rsidRDefault="00177FBC">
      <w:r w:rsidRPr="00177FBC">
        <w:rPr>
          <w:b/>
          <w:color w:val="FF0000"/>
        </w:rPr>
        <w:t xml:space="preserve">Antifona di Ingresso </w:t>
      </w:r>
      <w:r w:rsidR="00655BCB" w:rsidRPr="00177FBC">
        <w:rPr>
          <w:b/>
          <w:color w:val="FF0000"/>
        </w:rPr>
        <w:t>(</w:t>
      </w:r>
      <w:proofErr w:type="spellStart"/>
      <w:r w:rsidR="00655BCB" w:rsidRPr="00177FBC">
        <w:rPr>
          <w:b/>
          <w:color w:val="FF0000"/>
        </w:rPr>
        <w:t>Gv</w:t>
      </w:r>
      <w:proofErr w:type="spellEnd"/>
      <w:r w:rsidR="00655BCB" w:rsidRPr="00177FBC">
        <w:rPr>
          <w:b/>
          <w:color w:val="FF0000"/>
        </w:rPr>
        <w:t xml:space="preserve"> 12,2-3)</w:t>
      </w:r>
      <w:r>
        <w:rPr>
          <w:color w:val="FF0000"/>
        </w:rPr>
        <w:br/>
      </w:r>
      <w:r w:rsidR="00655BCB">
        <w:t xml:space="preserve">A Betania fecero una cena per Gesù. </w:t>
      </w:r>
      <w:r w:rsidR="00655BCB">
        <w:t>Marta serviva</w:t>
      </w:r>
      <w:r w:rsidR="00655BCB">
        <w:t xml:space="preserve"> e Lazaro era uno dei commensali. </w:t>
      </w:r>
      <w:r w:rsidR="00655BCB">
        <w:br/>
        <w:t>Maria prese il nardo, cosparse i piedi di Gesù e tutta la casa si riempì di quel profumo</w:t>
      </w:r>
    </w:p>
    <w:p w:rsidR="00655BCB" w:rsidRDefault="00655BCB">
      <w:r w:rsidRPr="00177FBC">
        <w:rPr>
          <w:b/>
          <w:color w:val="FF0000"/>
        </w:rPr>
        <w:t>Colletta</w:t>
      </w:r>
      <w:r w:rsidR="00177FBC">
        <w:rPr>
          <w:b/>
          <w:color w:val="FF0000"/>
        </w:rPr>
        <w:br/>
      </w:r>
      <w:r>
        <w:t xml:space="preserve">Dio onnipotente ed eterno, che hai voluto che il tuo Figlio fosse accolto come ospite nella casa di Lazzaro e delle sue sorelle Marta e Maria, concedi a noi, per loro intercessione, di esser pronti a servire Gesù nei fratelli, perché al termine della vita siamo accolti per sempre nella tua dimora. </w:t>
      </w:r>
      <w:r>
        <w:br/>
        <w:t xml:space="preserve">Per il nostro Signore. </w:t>
      </w:r>
    </w:p>
    <w:p w:rsidR="00655BCB" w:rsidRDefault="00655BCB"/>
    <w:p w:rsidR="00655BCB" w:rsidRPr="00177FBC" w:rsidRDefault="00655BCB">
      <w:pPr>
        <w:rPr>
          <w:b/>
          <w:smallCaps/>
        </w:rPr>
      </w:pPr>
      <w:r w:rsidRPr="00177FBC">
        <w:rPr>
          <w:b/>
          <w:smallCaps/>
        </w:rPr>
        <w:t>Liturgia della Parola</w:t>
      </w:r>
    </w:p>
    <w:p w:rsidR="00655BCB" w:rsidRPr="00177FBC" w:rsidRDefault="00655BCB">
      <w:pPr>
        <w:rPr>
          <w:i/>
          <w:color w:val="FF0000"/>
        </w:rPr>
      </w:pPr>
      <w:r w:rsidRPr="00177FBC">
        <w:rPr>
          <w:b/>
          <w:color w:val="FF0000"/>
        </w:rPr>
        <w:t>Prima lettura (</w:t>
      </w:r>
      <w:proofErr w:type="spellStart"/>
      <w:r w:rsidRPr="00177FBC">
        <w:rPr>
          <w:b/>
          <w:color w:val="FF0000"/>
        </w:rPr>
        <w:t>Gn</w:t>
      </w:r>
      <w:proofErr w:type="spellEnd"/>
      <w:r w:rsidRPr="00177FBC">
        <w:rPr>
          <w:b/>
          <w:color w:val="FF0000"/>
        </w:rPr>
        <w:t xml:space="preserve"> 18,1.10</w:t>
      </w:r>
      <w:r w:rsidR="00177FBC" w:rsidRPr="00177FBC">
        <w:rPr>
          <w:b/>
          <w:color w:val="FF0000"/>
        </w:rPr>
        <w:t>a</w:t>
      </w:r>
      <w:r w:rsidRPr="00177FBC">
        <w:rPr>
          <w:b/>
          <w:color w:val="FF0000"/>
        </w:rPr>
        <w:t>)</w:t>
      </w:r>
      <w:r w:rsidR="00177FBC">
        <w:rPr>
          <w:b/>
          <w:color w:val="FF0000"/>
        </w:rPr>
        <w:br/>
      </w:r>
      <w:r w:rsidRPr="00177FBC">
        <w:rPr>
          <w:i/>
          <w:color w:val="FF0000"/>
        </w:rPr>
        <w:t>Mio Signore, non passar oltre senza fermarti dal tuo servo</w:t>
      </w:r>
    </w:p>
    <w:p w:rsidR="00655BCB" w:rsidRPr="00177FBC" w:rsidRDefault="00655BCB">
      <w:pPr>
        <w:rPr>
          <w:b/>
        </w:rPr>
      </w:pPr>
      <w:r w:rsidRPr="00177FBC">
        <w:rPr>
          <w:b/>
          <w:color w:val="FF0000"/>
        </w:rPr>
        <w:t>Salmo responsoriale (14,2-3</w:t>
      </w:r>
      <w:r w:rsidR="00177FBC" w:rsidRPr="00177FBC">
        <w:rPr>
          <w:b/>
          <w:color w:val="FF0000"/>
        </w:rPr>
        <w:t>a</w:t>
      </w:r>
      <w:r w:rsidRPr="00177FBC">
        <w:rPr>
          <w:b/>
          <w:color w:val="FF0000"/>
        </w:rPr>
        <w:t>.3bc-4ab. 5)</w:t>
      </w:r>
      <w:r w:rsidR="00177FBC">
        <w:rPr>
          <w:b/>
          <w:color w:val="FF0000"/>
        </w:rPr>
        <w:br/>
      </w:r>
      <w:r w:rsidRPr="00177FBC">
        <w:rPr>
          <w:b/>
        </w:rPr>
        <w:t>Signore, chi abiterà la tua tenda?</w:t>
      </w:r>
    </w:p>
    <w:p w:rsidR="00655BCB" w:rsidRPr="00177FBC" w:rsidRDefault="00655BCB">
      <w:pPr>
        <w:rPr>
          <w:i/>
          <w:color w:val="FF0000"/>
        </w:rPr>
      </w:pPr>
      <w:r w:rsidRPr="00177FBC">
        <w:rPr>
          <w:i/>
          <w:color w:val="FF0000"/>
        </w:rPr>
        <w:t xml:space="preserve">Oppure </w:t>
      </w:r>
    </w:p>
    <w:p w:rsidR="00655BCB" w:rsidRPr="00177FBC" w:rsidRDefault="00655BCB">
      <w:pPr>
        <w:rPr>
          <w:i/>
          <w:color w:val="FF0000"/>
        </w:rPr>
      </w:pPr>
      <w:r w:rsidRPr="00177FBC">
        <w:rPr>
          <w:b/>
          <w:color w:val="FF0000"/>
        </w:rPr>
        <w:t>Prima lettura (1Gv 4,7-16)</w:t>
      </w:r>
      <w:r w:rsidR="00177FBC">
        <w:rPr>
          <w:b/>
          <w:color w:val="FF0000"/>
        </w:rPr>
        <w:br/>
      </w:r>
      <w:r w:rsidRPr="00177FBC">
        <w:rPr>
          <w:i/>
          <w:color w:val="FF0000"/>
        </w:rPr>
        <w:t>Se ci amiamo gli uni gli altri, Dio rimane in noi.</w:t>
      </w:r>
    </w:p>
    <w:p w:rsidR="00655BCB" w:rsidRPr="00177FBC" w:rsidRDefault="00655BCB">
      <w:pPr>
        <w:rPr>
          <w:i/>
          <w:color w:val="FF0000"/>
        </w:rPr>
      </w:pPr>
      <w:r w:rsidRPr="00177FBC">
        <w:rPr>
          <w:i/>
          <w:color w:val="FF0000"/>
        </w:rPr>
        <w:t>Oppure</w:t>
      </w:r>
    </w:p>
    <w:p w:rsidR="00655BCB" w:rsidRPr="00177FBC" w:rsidRDefault="00655BCB">
      <w:pPr>
        <w:rPr>
          <w:i/>
          <w:color w:val="FF0000"/>
        </w:rPr>
      </w:pPr>
      <w:r w:rsidRPr="00177FBC">
        <w:rPr>
          <w:b/>
          <w:color w:val="FF0000"/>
        </w:rPr>
        <w:t>Prima lettura (1Pt 4,7b-11)</w:t>
      </w:r>
      <w:r w:rsidR="00177FBC">
        <w:rPr>
          <w:b/>
          <w:color w:val="FF0000"/>
        </w:rPr>
        <w:br/>
      </w:r>
      <w:r w:rsidRPr="00177FBC">
        <w:rPr>
          <w:i/>
          <w:color w:val="FF0000"/>
        </w:rPr>
        <w:t>Ciascuno viva secondo la grazia ricevuta, mettendola a servizio degli altri.</w:t>
      </w:r>
    </w:p>
    <w:p w:rsidR="00655BCB" w:rsidRPr="00177FBC" w:rsidRDefault="00655BCB">
      <w:pPr>
        <w:rPr>
          <w:i/>
          <w:color w:val="FF0000"/>
        </w:rPr>
      </w:pPr>
    </w:p>
    <w:p w:rsidR="00655BCB" w:rsidRDefault="00655BCB">
      <w:r w:rsidRPr="00177FBC">
        <w:rPr>
          <w:b/>
          <w:color w:val="FF0000"/>
        </w:rPr>
        <w:t>Acclamazione al vangelo Lc 10,41-42)</w:t>
      </w:r>
      <w:r w:rsidR="00177FBC">
        <w:rPr>
          <w:b/>
          <w:color w:val="FF0000"/>
        </w:rPr>
        <w:br/>
      </w:r>
      <w:r>
        <w:t>Marta, Mar</w:t>
      </w:r>
      <w:r w:rsidR="00177FBC">
        <w:t>ta, tuti preoccupi e ti agiti p</w:t>
      </w:r>
      <w:r>
        <w:t>er molte cose.</w:t>
      </w:r>
      <w:r>
        <w:br/>
        <w:t>Maria si è scelta la parte m</w:t>
      </w:r>
      <w:r w:rsidR="00177FBC">
        <w:t>igliore, che non le sarà tolta.</w:t>
      </w:r>
    </w:p>
    <w:p w:rsidR="00655BCB" w:rsidRPr="00177FBC" w:rsidRDefault="00655BCB">
      <w:pPr>
        <w:rPr>
          <w:i/>
          <w:color w:val="FF0000"/>
        </w:rPr>
      </w:pPr>
      <w:r w:rsidRPr="00177FBC">
        <w:rPr>
          <w:b/>
          <w:color w:val="FF0000"/>
        </w:rPr>
        <w:t>Vangelo (Lc 10,38-42)</w:t>
      </w:r>
      <w:r w:rsidR="00177FBC" w:rsidRPr="00177FBC">
        <w:rPr>
          <w:b/>
          <w:color w:val="FF0000"/>
        </w:rPr>
        <w:br/>
      </w:r>
      <w:r w:rsidRPr="00177FBC">
        <w:rPr>
          <w:i/>
          <w:color w:val="FF0000"/>
        </w:rPr>
        <w:t>Marta, tu ti preo</w:t>
      </w:r>
      <w:r w:rsidR="00177FBC">
        <w:rPr>
          <w:i/>
          <w:color w:val="FF0000"/>
        </w:rPr>
        <w:t>ccupi e ti agiti per molte cose</w:t>
      </w:r>
    </w:p>
    <w:p w:rsidR="00177FBC" w:rsidRPr="00177FBC" w:rsidRDefault="00177FBC">
      <w:pPr>
        <w:rPr>
          <w:i/>
          <w:color w:val="FF0000"/>
        </w:rPr>
      </w:pPr>
      <w:r w:rsidRPr="00177FBC">
        <w:rPr>
          <w:i/>
          <w:color w:val="FF0000"/>
        </w:rPr>
        <w:t xml:space="preserve">Oppure </w:t>
      </w:r>
    </w:p>
    <w:p w:rsidR="00177FBC" w:rsidRDefault="00177FBC" w:rsidP="00177FBC">
      <w:pPr>
        <w:tabs>
          <w:tab w:val="center" w:pos="4819"/>
        </w:tabs>
      </w:pPr>
      <w:r w:rsidRPr="00177FBC">
        <w:rPr>
          <w:b/>
          <w:color w:val="FF0000"/>
        </w:rPr>
        <w:t>Acclamazione al Vangelo (</w:t>
      </w:r>
      <w:proofErr w:type="spellStart"/>
      <w:r w:rsidRPr="00177FBC">
        <w:rPr>
          <w:b/>
          <w:color w:val="FF0000"/>
        </w:rPr>
        <w:t>Gv</w:t>
      </w:r>
      <w:proofErr w:type="spellEnd"/>
      <w:r w:rsidRPr="00177FBC">
        <w:rPr>
          <w:b/>
          <w:color w:val="FF0000"/>
        </w:rPr>
        <w:t xml:space="preserve"> 8,12)</w:t>
      </w:r>
      <w:r>
        <w:rPr>
          <w:b/>
          <w:color w:val="FF0000"/>
        </w:rPr>
        <w:br/>
      </w:r>
      <w:r>
        <w:t>Io sono la luce del mondo, dice il Signore; chi mi segue, avrà la luce della vita.</w:t>
      </w:r>
    </w:p>
    <w:p w:rsidR="00177FBC" w:rsidRDefault="00177FBC">
      <w:r w:rsidRPr="00177FBC">
        <w:rPr>
          <w:b/>
          <w:color w:val="FF0000"/>
        </w:rPr>
        <w:lastRenderedPageBreak/>
        <w:t>Vangelo (</w:t>
      </w:r>
      <w:proofErr w:type="spellStart"/>
      <w:r w:rsidRPr="00177FBC">
        <w:rPr>
          <w:b/>
          <w:color w:val="FF0000"/>
        </w:rPr>
        <w:t>Gv</w:t>
      </w:r>
      <w:proofErr w:type="spellEnd"/>
      <w:r w:rsidRPr="00177FBC">
        <w:rPr>
          <w:b/>
          <w:color w:val="FF0000"/>
        </w:rPr>
        <w:t xml:space="preserve"> 11,19-27)</w:t>
      </w:r>
      <w:r>
        <w:br/>
        <w:t>Sì, o Signore, io credo che tu sei il Cristo, il Figlio di Dio.</w:t>
      </w:r>
    </w:p>
    <w:p w:rsidR="00177FBC" w:rsidRDefault="00177FBC"/>
    <w:p w:rsidR="00177FBC" w:rsidRPr="00177FBC" w:rsidRDefault="00177FBC">
      <w:pPr>
        <w:rPr>
          <w:b/>
          <w:caps/>
        </w:rPr>
      </w:pPr>
      <w:r w:rsidRPr="00177FBC">
        <w:rPr>
          <w:b/>
          <w:caps/>
        </w:rPr>
        <w:t>Liturgia eucaristica</w:t>
      </w:r>
    </w:p>
    <w:p w:rsidR="00177FBC" w:rsidRDefault="00177FBC">
      <w:r w:rsidRPr="00177FBC">
        <w:rPr>
          <w:b/>
          <w:color w:val="FF0000"/>
        </w:rPr>
        <w:t>Sulle offerte</w:t>
      </w:r>
      <w:r w:rsidRPr="00177FBC">
        <w:rPr>
          <w:b/>
          <w:color w:val="FF0000"/>
        </w:rPr>
        <w:br/>
      </w:r>
      <w:r>
        <w:t>O Dio, che hai voluto nutrire con la parola divina Maria, seduta ai piedi del tuo unico Figlio, fa’ che anche noi, per la potenza di questo sacramento non ci stanchiamo mai di essere messaggeri e testimoni della medesima parola. Per Cristo nostro Signore.</w:t>
      </w:r>
    </w:p>
    <w:p w:rsidR="00177FBC" w:rsidRPr="00177FBC" w:rsidRDefault="00177FBC">
      <w:pPr>
        <w:rPr>
          <w:b/>
          <w:color w:val="FF0000"/>
        </w:rPr>
      </w:pPr>
      <w:r w:rsidRPr="00177FBC">
        <w:rPr>
          <w:b/>
          <w:color w:val="FF0000"/>
        </w:rPr>
        <w:t>Prefazio dei Santi</w:t>
      </w:r>
    </w:p>
    <w:p w:rsidR="00177FBC" w:rsidRDefault="00177FBC">
      <w:r w:rsidRPr="00177FBC">
        <w:rPr>
          <w:b/>
          <w:color w:val="FF0000"/>
        </w:rPr>
        <w:t>Antifona alla comunione (</w:t>
      </w:r>
      <w:proofErr w:type="spellStart"/>
      <w:r w:rsidRPr="00177FBC">
        <w:rPr>
          <w:b/>
          <w:color w:val="FF0000"/>
        </w:rPr>
        <w:t>Gv</w:t>
      </w:r>
      <w:proofErr w:type="spellEnd"/>
      <w:r w:rsidRPr="00177FBC">
        <w:rPr>
          <w:b/>
          <w:color w:val="FF0000"/>
        </w:rPr>
        <w:t xml:space="preserve"> 11,27)</w:t>
      </w:r>
      <w:r w:rsidRPr="00177FBC">
        <w:rPr>
          <w:b/>
          <w:color w:val="FF0000"/>
        </w:rPr>
        <w:br/>
      </w:r>
      <w:r>
        <w:t>Marta disse a Gesù: “tu sei il Cristo, il Figlio del Dio vivente, che sei venuto nel mondo”.</w:t>
      </w:r>
    </w:p>
    <w:p w:rsidR="00177FBC" w:rsidRPr="00177FBC" w:rsidRDefault="00177FBC">
      <w:pPr>
        <w:rPr>
          <w:i/>
          <w:color w:val="FF0000"/>
        </w:rPr>
      </w:pPr>
      <w:r w:rsidRPr="00177FBC">
        <w:rPr>
          <w:i/>
          <w:color w:val="FF0000"/>
        </w:rPr>
        <w:t>Oppure</w:t>
      </w:r>
    </w:p>
    <w:p w:rsidR="00177FBC" w:rsidRDefault="00177FBC">
      <w:r w:rsidRPr="00177FBC">
        <w:rPr>
          <w:b/>
          <w:color w:val="FF0000"/>
        </w:rPr>
        <w:t>Antifona alla comunione (</w:t>
      </w:r>
      <w:proofErr w:type="spellStart"/>
      <w:r w:rsidRPr="00177FBC">
        <w:rPr>
          <w:b/>
          <w:color w:val="FF0000"/>
        </w:rPr>
        <w:t>Gv</w:t>
      </w:r>
      <w:proofErr w:type="spellEnd"/>
      <w:r w:rsidRPr="00177FBC">
        <w:rPr>
          <w:b/>
          <w:color w:val="FF0000"/>
        </w:rPr>
        <w:t xml:space="preserve"> 12,26)</w:t>
      </w:r>
      <w:r w:rsidRPr="00177FBC">
        <w:rPr>
          <w:b/>
          <w:color w:val="FF0000"/>
        </w:rPr>
        <w:br/>
      </w:r>
      <w:r>
        <w:t>Dice il Signore Gesù: “Se uno mi vuol servire mi segua, e dove sono io, là sarà anche il mio servo”.</w:t>
      </w:r>
    </w:p>
    <w:p w:rsidR="00177FBC" w:rsidRPr="00655BCB" w:rsidRDefault="00177FBC">
      <w:r w:rsidRPr="00177FBC">
        <w:rPr>
          <w:b/>
          <w:color w:val="FF0000"/>
        </w:rPr>
        <w:t>Dopo la comunione</w:t>
      </w:r>
      <w:r w:rsidRPr="00177FBC">
        <w:rPr>
          <w:b/>
          <w:color w:val="FF0000"/>
        </w:rPr>
        <w:br/>
      </w:r>
      <w:r>
        <w:t xml:space="preserve">Dio onnipotente, che hai voluto che il tuo unico Figlio ridonasse la vita a Lazzaro, fratello di Marta e di Maria, per annunziare la nostra risurrezione, concedi a noi che in questo sacramento abbiamo ricevuto il pegno della vita eterna, di rimanere in perenne rendimento di grazie. Per Cristo nostro Signore. </w:t>
      </w:r>
    </w:p>
    <w:sectPr w:rsidR="00177FBC" w:rsidRPr="00655B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CB"/>
    <w:rsid w:val="00177FBC"/>
    <w:rsid w:val="00396DE0"/>
    <w:rsid w:val="003D2BE6"/>
    <w:rsid w:val="004B186C"/>
    <w:rsid w:val="005A2208"/>
    <w:rsid w:val="00655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E2B7"/>
  <w15:chartTrackingRefBased/>
  <w15:docId w15:val="{9185A7FC-F8EA-4935-86F9-99959219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375</Words>
  <Characters>2144</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Liturgico - Arcidiocesi di Bologna</dc:creator>
  <cp:keywords/>
  <dc:description/>
  <cp:lastModifiedBy>Ufficio Liturgico - Arcidiocesi di Bologna</cp:lastModifiedBy>
  <cp:revision>1</cp:revision>
  <dcterms:created xsi:type="dcterms:W3CDTF">2022-07-26T08:03:00Z</dcterms:created>
  <dcterms:modified xsi:type="dcterms:W3CDTF">2022-07-26T08:26:00Z</dcterms:modified>
</cp:coreProperties>
</file>