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192" w:lineRule="auto"/>
        <w:rPr>
          <w:sz w:val="28"/>
          <w:szCs w:val="28"/>
        </w:rPr>
      </w:pPr>
      <w:r>
        <w:rPr>
          <w:sz w:val="28"/>
          <w:szCs w:val="28"/>
          <w:rtl w:val="0"/>
          <w:lang w:val="it-IT"/>
        </w:rPr>
        <w:t>Preghiera dei fedeli XIX anno C</w:t>
      </w:r>
    </w:p>
    <w:p>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192" w:lineRule="auto"/>
        <w:rPr>
          <w:sz w:val="28"/>
          <w:szCs w:val="28"/>
        </w:rPr>
      </w:pPr>
    </w:p>
    <w:p>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192" w:lineRule="auto"/>
        <w:rPr>
          <w:rFonts w:ascii="Avenir Heavy" w:cs="Avenir Heavy" w:hAnsi="Avenir Heavy" w:eastAsia="Avenir Heavy"/>
          <w:sz w:val="28"/>
          <w:szCs w:val="28"/>
        </w:rPr>
      </w:pPr>
      <w:r>
        <w:rPr>
          <w:rFonts w:ascii="Avenir Next Condensed Regular" w:hAnsi="Avenir Next Condensed Regular"/>
          <w:i w:val="1"/>
          <w:iCs w:val="1"/>
          <w:outline w:val="0"/>
          <w:color w:val="4b6298"/>
          <w:sz w:val="28"/>
          <w:szCs w:val="28"/>
          <w:rtl w:val="0"/>
          <w:lang w:val="it-IT"/>
          <w14:textFill>
            <w14:solidFill>
              <w14:srgbClr w14:val="4B6298"/>
            </w14:solidFill>
          </w14:textFill>
        </w:rPr>
        <w:t>Guida:</w:t>
      </w:r>
      <w:r>
        <w:rPr>
          <w:outline w:val="0"/>
          <w:color w:val="74688e"/>
          <w:sz w:val="28"/>
          <w:szCs w:val="28"/>
          <w:rtl w:val="0"/>
          <w:lang w:val="it-IT"/>
          <w14:textFill>
            <w14:solidFill>
              <w14:srgbClr w14:val="74688E"/>
            </w14:solidFill>
          </w14:textFill>
        </w:rPr>
        <w:t xml:space="preserve"> </w:t>
      </w:r>
      <w:r>
        <w:rPr>
          <w:sz w:val="28"/>
          <w:szCs w:val="28"/>
          <w:rtl w:val="0"/>
          <w:lang w:val="it-IT"/>
        </w:rPr>
        <w:t>Il Signore Ges</w:t>
      </w:r>
      <w:r>
        <w:rPr>
          <w:sz w:val="28"/>
          <w:szCs w:val="28"/>
          <w:rtl w:val="0"/>
          <w:lang w:val="it-IT"/>
        </w:rPr>
        <w:t xml:space="preserve">ù </w:t>
      </w:r>
      <w:r>
        <w:rPr>
          <w:sz w:val="28"/>
          <w:szCs w:val="28"/>
          <w:rtl w:val="0"/>
          <w:lang w:val="it-IT"/>
        </w:rPr>
        <w:t>Cristo viene incontro a noi, oggi nel suo giorno di risurrezione come alla fine dei tempi. Oggi si fa riconoscere nella fede dai credenti, allora si render</w:t>
      </w:r>
      <w:r>
        <w:rPr>
          <w:sz w:val="28"/>
          <w:szCs w:val="28"/>
          <w:rtl w:val="0"/>
          <w:lang w:val="it-IT"/>
        </w:rPr>
        <w:t xml:space="preserve">à </w:t>
      </w:r>
      <w:r>
        <w:rPr>
          <w:sz w:val="28"/>
          <w:szCs w:val="28"/>
          <w:rtl w:val="0"/>
          <w:lang w:val="it-IT"/>
        </w:rPr>
        <w:t xml:space="preserve">riconoscibile a tutti, anche a quelli che lo rinnegano. Abbiamo allora fiducia di sollecitare la sua misericordia e la sua salvezza, dicendo </w:t>
      </w:r>
      <w:r>
        <w:rPr>
          <w:rFonts w:ascii="Avenir Next Condensed Regular" w:hAnsi="Avenir Next Condensed Regular"/>
          <w:b w:val="1"/>
          <w:bCs w:val="1"/>
          <w:i w:val="1"/>
          <w:iCs w:val="1"/>
          <w:outline w:val="0"/>
          <w:color w:val="4b6298"/>
          <w:sz w:val="28"/>
          <w:szCs w:val="28"/>
          <w:rtl w:val="0"/>
          <w:lang w:val="it-IT"/>
          <w14:textFill>
            <w14:solidFill>
              <w14:srgbClr w14:val="4B6298"/>
            </w14:solidFill>
          </w14:textFill>
        </w:rPr>
        <w:t>Tutti:</w:t>
      </w:r>
      <w:r>
        <w:rPr>
          <w:rFonts w:ascii="Avenir Heavy" w:hAnsi="Avenir Heavy"/>
          <w:sz w:val="28"/>
          <w:szCs w:val="28"/>
          <w:rtl w:val="0"/>
          <w:lang w:val="it-IT"/>
        </w:rPr>
        <w:t xml:space="preserve"> Ascoltaci, Signore.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192" w:lineRule="auto"/>
        <w:ind w:left="0" w:firstLine="0"/>
        <w:jc w:val="left"/>
        <w:rPr>
          <w:rFonts w:ascii="Avenir Next Condensed Regular" w:cs="Avenir Next Condensed Regular" w:hAnsi="Avenir Next Condensed Regular" w:eastAsia="Avenir Next Condensed Regular"/>
          <w:i w:val="1"/>
          <w:iCs w:val="1"/>
          <w:outline w:val="0"/>
          <w:color w:val="4b6396"/>
          <w:spacing w:val="-11"/>
          <w:sz w:val="28"/>
          <w:szCs w:val="28"/>
          <w14:textFill>
            <w14:solidFill>
              <w14:srgbClr w14:val="4C6496"/>
            </w14:solidFill>
          </w14:textFill>
        </w:rPr>
      </w:pPr>
      <w:r>
        <w:rPr>
          <w:rFonts w:ascii="Avenir Next Condensed Regular" w:hAnsi="Avenir Next Condensed Regular"/>
          <w:i w:val="1"/>
          <w:iCs w:val="1"/>
          <w:outline w:val="0"/>
          <w:color w:val="4b6396"/>
          <w:spacing w:val="-11"/>
          <w:sz w:val="28"/>
          <w:szCs w:val="28"/>
          <w:rtl w:val="0"/>
          <w:lang w:val="it-IT"/>
          <w14:textFill>
            <w14:solidFill>
              <w14:srgbClr w14:val="4C6496"/>
            </w14:solidFill>
          </w14:textFill>
        </w:rPr>
        <w:t>Lettore:</w:t>
      </w:r>
    </w:p>
    <w:p>
      <w:pPr>
        <w:pStyle w:val="Corpo"/>
        <w:numPr>
          <w:ilvl w:val="0"/>
          <w:numId w:val="2"/>
        </w:numPr>
        <w:spacing w:line="192" w:lineRule="auto"/>
        <w:rPr>
          <w:sz w:val="28"/>
          <w:szCs w:val="28"/>
          <w:lang w:val="it-IT"/>
        </w:rPr>
      </w:pPr>
      <w:r>
        <w:rPr>
          <w:sz w:val="28"/>
          <w:szCs w:val="28"/>
          <w:rtl w:val="0"/>
          <w:lang w:val="it-IT"/>
        </w:rPr>
        <w:t>Per la santa Chiesa: Tutti i credenti con fedelt</w:t>
      </w:r>
      <w:r>
        <w:rPr>
          <w:sz w:val="28"/>
          <w:szCs w:val="28"/>
          <w:rtl w:val="0"/>
          <w:lang w:val="it-IT"/>
        </w:rPr>
        <w:t xml:space="preserve">à </w:t>
      </w:r>
      <w:r>
        <w:rPr>
          <w:sz w:val="28"/>
          <w:szCs w:val="28"/>
          <w:rtl w:val="0"/>
          <w:lang w:val="it-IT"/>
        </w:rPr>
        <w:t>conservino la loro appartenenza al Signore per essere trovati degni dell</w:t>
      </w:r>
      <w:r>
        <w:rPr>
          <w:sz w:val="28"/>
          <w:szCs w:val="28"/>
          <w:rtl w:val="0"/>
          <w:lang w:val="it-IT"/>
        </w:rPr>
        <w:t>’</w:t>
      </w:r>
      <w:r>
        <w:rPr>
          <w:sz w:val="28"/>
          <w:szCs w:val="28"/>
          <w:rtl w:val="0"/>
          <w:lang w:val="it-IT"/>
        </w:rPr>
        <w:t>incontro con lui. Preghiamo.</w:t>
      </w:r>
    </w:p>
    <w:p>
      <w:pPr>
        <w:pStyle w:val="Corpo"/>
        <w:numPr>
          <w:ilvl w:val="0"/>
          <w:numId w:val="2"/>
        </w:numPr>
        <w:spacing w:line="192" w:lineRule="auto"/>
        <w:rPr>
          <w:sz w:val="28"/>
          <w:szCs w:val="28"/>
          <w:lang w:val="it-IT"/>
        </w:rPr>
      </w:pPr>
      <w:r>
        <w:rPr>
          <w:sz w:val="28"/>
          <w:szCs w:val="28"/>
          <w:rtl w:val="0"/>
          <w:lang w:val="it-IT"/>
        </w:rPr>
        <w:t>Per la pace, in Ucraina e in ogni altra parte del mondo: La durezza dei cuori prolunga i conflitti insensati con le loro conseguenze distruttive, sempre pi</w:t>
      </w:r>
      <w:r>
        <w:rPr>
          <w:sz w:val="28"/>
          <w:szCs w:val="28"/>
          <w:rtl w:val="0"/>
          <w:lang w:val="it-IT"/>
        </w:rPr>
        <w:t xml:space="preserve">ù </w:t>
      </w:r>
      <w:r>
        <w:rPr>
          <w:sz w:val="28"/>
          <w:szCs w:val="28"/>
          <w:rtl w:val="0"/>
          <w:lang w:val="it-IT"/>
        </w:rPr>
        <w:t>difficili da recuperare. Il Signore converta i cuori violenti, disperda i superbi e doni sollievo agli umiliati. Preghiamo.</w:t>
      </w:r>
    </w:p>
    <w:p>
      <w:pPr>
        <w:pStyle w:val="Corpo"/>
        <w:numPr>
          <w:ilvl w:val="0"/>
          <w:numId w:val="2"/>
        </w:numPr>
        <w:spacing w:line="192" w:lineRule="auto"/>
        <w:rPr>
          <w:sz w:val="28"/>
          <w:szCs w:val="28"/>
          <w:lang w:val="it-IT"/>
        </w:rPr>
      </w:pPr>
      <w:r>
        <w:rPr>
          <w:sz w:val="28"/>
          <w:szCs w:val="28"/>
          <w:rtl w:val="0"/>
          <w:lang w:val="it-IT"/>
        </w:rPr>
        <w:t>Per le nostre comunit</w:t>
      </w:r>
      <w:r>
        <w:rPr>
          <w:sz w:val="28"/>
          <w:szCs w:val="28"/>
          <w:rtl w:val="0"/>
          <w:lang w:val="it-IT"/>
        </w:rPr>
        <w:t xml:space="preserve">à </w:t>
      </w:r>
      <w:r>
        <w:rPr>
          <w:sz w:val="28"/>
          <w:szCs w:val="28"/>
          <w:rtl w:val="0"/>
          <w:lang w:val="it-IT"/>
        </w:rPr>
        <w:t>cristiane: L</w:t>
      </w:r>
      <w:r>
        <w:rPr>
          <w:sz w:val="28"/>
          <w:szCs w:val="28"/>
          <w:rtl w:val="0"/>
          <w:lang w:val="it-IT"/>
        </w:rPr>
        <w:t>’</w:t>
      </w:r>
      <w:r>
        <w:rPr>
          <w:sz w:val="28"/>
          <w:szCs w:val="28"/>
          <w:rtl w:val="0"/>
          <w:lang w:val="it-IT"/>
        </w:rPr>
        <w:t>amore per il Signore e il traguardo dell</w:t>
      </w:r>
      <w:r>
        <w:rPr>
          <w:sz w:val="28"/>
          <w:szCs w:val="28"/>
          <w:rtl w:val="0"/>
          <w:lang w:val="it-IT"/>
        </w:rPr>
        <w:t>’</w:t>
      </w:r>
      <w:r>
        <w:rPr>
          <w:sz w:val="28"/>
          <w:szCs w:val="28"/>
          <w:rtl w:val="0"/>
          <w:lang w:val="it-IT"/>
        </w:rPr>
        <w:t>incontro con lui le animino, perch</w:t>
      </w:r>
      <w:r>
        <w:rPr>
          <w:sz w:val="28"/>
          <w:szCs w:val="28"/>
          <w:rtl w:val="0"/>
          <w:lang w:val="it-IT"/>
        </w:rPr>
        <w:t xml:space="preserve">é </w:t>
      </w:r>
      <w:r>
        <w:rPr>
          <w:sz w:val="28"/>
          <w:szCs w:val="28"/>
          <w:rtl w:val="0"/>
          <w:lang w:val="it-IT"/>
        </w:rPr>
        <w:t>si mettano a disposizione le energie migliori per annunciare il suo Vangelo e condividere con tutti la sua giustizia e la sua misericordia. Preghiamo.</w:t>
      </w:r>
    </w:p>
    <w:p>
      <w:pPr>
        <w:pStyle w:val="Corpo"/>
        <w:numPr>
          <w:ilvl w:val="0"/>
          <w:numId w:val="2"/>
        </w:numPr>
        <w:spacing w:line="192" w:lineRule="auto"/>
        <w:rPr>
          <w:sz w:val="28"/>
          <w:szCs w:val="28"/>
          <w:lang w:val="it-IT"/>
        </w:rPr>
      </w:pPr>
      <w:r>
        <w:rPr>
          <w:sz w:val="28"/>
          <w:szCs w:val="28"/>
          <w:rtl w:val="0"/>
          <w:lang w:val="it-IT"/>
        </w:rPr>
        <w:t>Per questo tempo estivo: Le esigenze di riposto e di sollievo non ci facciano dimenticare le esigenze di carit</w:t>
      </w:r>
      <w:r>
        <w:rPr>
          <w:sz w:val="28"/>
          <w:szCs w:val="28"/>
          <w:rtl w:val="0"/>
          <w:lang w:val="it-IT"/>
        </w:rPr>
        <w:t xml:space="preserve">à </w:t>
      </w:r>
      <w:r>
        <w:rPr>
          <w:sz w:val="28"/>
          <w:szCs w:val="28"/>
          <w:rtl w:val="0"/>
          <w:lang w:val="it-IT"/>
        </w:rPr>
        <w:t>e di compassione, verso quanti sono nella tribolazione. Preghiamo.</w:t>
      </w:r>
    </w:p>
    <w:p>
      <w:pPr>
        <w:pStyle w:val="Corpo"/>
        <w:numPr>
          <w:ilvl w:val="0"/>
          <w:numId w:val="2"/>
        </w:numPr>
        <w:spacing w:line="192" w:lineRule="auto"/>
        <w:rPr>
          <w:sz w:val="28"/>
          <w:szCs w:val="28"/>
          <w:lang w:val="it-IT"/>
        </w:rPr>
      </w:pPr>
      <w:r>
        <w:rPr>
          <w:sz w:val="28"/>
          <w:szCs w:val="28"/>
          <w:rtl w:val="0"/>
          <w:lang w:val="it-IT"/>
        </w:rPr>
        <w:t>Per quanti sono stati colpiti dal lutto: la fede nel Signore risorto e l</w:t>
      </w:r>
      <w:r>
        <w:rPr>
          <w:sz w:val="28"/>
          <w:szCs w:val="28"/>
          <w:rtl w:val="0"/>
          <w:lang w:val="it-IT"/>
        </w:rPr>
        <w:t>’</w:t>
      </w:r>
      <w:r>
        <w:rPr>
          <w:sz w:val="28"/>
          <w:szCs w:val="28"/>
          <w:rtl w:val="0"/>
          <w:lang w:val="it-IT"/>
        </w:rPr>
        <w:t>attesa del suo ritorno temperino il dispiacere per la perdita e la nostalgia per l</w:t>
      </w:r>
      <w:r>
        <w:rPr>
          <w:sz w:val="28"/>
          <w:szCs w:val="28"/>
          <w:rtl w:val="0"/>
          <w:lang w:val="it-IT"/>
        </w:rPr>
        <w:t>’</w:t>
      </w:r>
      <w:r>
        <w:rPr>
          <w:sz w:val="28"/>
          <w:szCs w:val="28"/>
          <w:rtl w:val="0"/>
          <w:lang w:val="it-IT"/>
        </w:rPr>
        <w:t>assenza, incoraggiandoci a godere della loro partecipazione alla Gerusalemme celeste nella partecipazione all</w:t>
      </w:r>
      <w:r>
        <w:rPr>
          <w:sz w:val="28"/>
          <w:szCs w:val="28"/>
          <w:rtl w:val="0"/>
          <w:lang w:val="it-IT"/>
        </w:rPr>
        <w:t>’</w:t>
      </w:r>
      <w:r>
        <w:rPr>
          <w:sz w:val="28"/>
          <w:szCs w:val="28"/>
          <w:rtl w:val="0"/>
          <w:lang w:val="it-IT"/>
        </w:rPr>
        <w:t>Eucaristia della Chiesa. Preghiamo.</w:t>
      </w:r>
    </w:p>
    <w:p>
      <w:pPr>
        <w:pStyle w:val="Corpo"/>
        <w:numPr>
          <w:ilvl w:val="0"/>
          <w:numId w:val="2"/>
        </w:numPr>
        <w:spacing w:line="192" w:lineRule="auto"/>
        <w:rPr>
          <w:sz w:val="28"/>
          <w:szCs w:val="28"/>
          <w:lang w:val="it-IT"/>
        </w:rPr>
      </w:pPr>
      <w:r>
        <w:rPr>
          <w:sz w:val="28"/>
          <w:szCs w:val="28"/>
          <w:rtl w:val="0"/>
          <w:lang w:val="it-IT"/>
        </w:rPr>
        <w:t>Per i defunti: Si spalanchi a loro il banchetto di nozze dell</w:t>
      </w:r>
      <w:r>
        <w:rPr>
          <w:sz w:val="28"/>
          <w:szCs w:val="28"/>
          <w:rtl w:val="0"/>
          <w:lang w:val="it-IT"/>
        </w:rPr>
        <w:t>’</w:t>
      </w:r>
      <w:r>
        <w:rPr>
          <w:sz w:val="28"/>
          <w:szCs w:val="28"/>
          <w:rtl w:val="0"/>
          <w:lang w:val="it-IT"/>
        </w:rPr>
        <w:t>Agnello, nel quale il Signore passa a servirli e dona consolazione e premio per la loro fedelt</w:t>
      </w:r>
      <w:r>
        <w:rPr>
          <w:sz w:val="28"/>
          <w:szCs w:val="28"/>
          <w:rtl w:val="0"/>
          <w:lang w:val="it-IT"/>
        </w:rPr>
        <w:t xml:space="preserve">à </w:t>
      </w:r>
      <w:r>
        <w:rPr>
          <w:sz w:val="28"/>
          <w:szCs w:val="28"/>
          <w:rtl w:val="0"/>
          <w:lang w:val="it-IT"/>
        </w:rPr>
        <w:t>nelle prove della vita. Preghiamo.</w:t>
      </w:r>
    </w:p>
    <w:p>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192" w:lineRule="auto"/>
        <w:rPr>
          <w:sz w:val="28"/>
          <w:szCs w:val="28"/>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192" w:lineRule="auto"/>
        <w:ind w:left="0" w:firstLine="0"/>
        <w:jc w:val="left"/>
        <w:rPr>
          <w:rFonts w:ascii="Avenir Next Condensed Regular" w:cs="Avenir Next Condensed Regular" w:hAnsi="Avenir Next Condensed Regular" w:eastAsia="Avenir Next Condensed Regular"/>
          <w:i w:val="1"/>
          <w:iCs w:val="1"/>
          <w:outline w:val="0"/>
          <w:color w:val="4b6396"/>
          <w:spacing w:val="-11"/>
          <w:sz w:val="28"/>
          <w:szCs w:val="28"/>
          <w14:textFill>
            <w14:solidFill>
              <w14:srgbClr w14:val="4C6496"/>
            </w14:solidFill>
          </w14:textFill>
        </w:rPr>
      </w:pPr>
      <w:r>
        <w:rPr>
          <w:rFonts w:ascii="Avenir Next Condensed Regular" w:hAnsi="Avenir Next Condensed Regular"/>
          <w:i w:val="1"/>
          <w:iCs w:val="1"/>
          <w:outline w:val="0"/>
          <w:color w:val="4b6396"/>
          <w:spacing w:val="-11"/>
          <w:sz w:val="28"/>
          <w:szCs w:val="28"/>
          <w:rtl w:val="0"/>
          <w:lang w:val="it-IT"/>
          <w14:textFill>
            <w14:solidFill>
              <w14:srgbClr w14:val="4C6496"/>
            </w14:solidFill>
          </w14:textFill>
        </w:rPr>
        <w:t>Si possono formulare altre preghiere per le persone conosciute e situazioni che stanno particolarmente a cuore.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192" w:lineRule="auto"/>
        <w:ind w:left="0" w:firstLine="0"/>
        <w:jc w:val="left"/>
        <w:rPr>
          <w:rFonts w:ascii="Avenir Next Condensed Regular" w:cs="Avenir Next Condensed Regular" w:hAnsi="Avenir Next Condensed Regular" w:eastAsia="Avenir Next Condensed Regular"/>
          <w:i w:val="1"/>
          <w:iCs w:val="1"/>
          <w:outline w:val="0"/>
          <w:color w:val="4b6396"/>
          <w:spacing w:val="-11"/>
          <w:sz w:val="28"/>
          <w:szCs w:val="28"/>
          <w14:textFill>
            <w14:solidFill>
              <w14:srgbClr w14:val="4C6496"/>
            </w14:solidFill>
          </w14:textFill>
        </w:rPr>
      </w:pPr>
    </w:p>
    <w:p>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192" w:lineRule="auto"/>
      </w:pPr>
      <w:r>
        <w:rPr>
          <w:rFonts w:ascii="Avenir Next Condensed Regular" w:hAnsi="Avenir Next Condensed Regular"/>
          <w:i w:val="1"/>
          <w:iCs w:val="1"/>
          <w:outline w:val="0"/>
          <w:color w:val="4b6298"/>
          <w:sz w:val="28"/>
          <w:szCs w:val="28"/>
          <w:rtl w:val="0"/>
          <w:lang w:val="it-IT"/>
          <w14:textFill>
            <w14:solidFill>
              <w14:srgbClr w14:val="4B6298"/>
            </w14:solidFill>
          </w14:textFill>
        </w:rPr>
        <w:t>Guida:</w:t>
      </w:r>
      <w:r>
        <w:rPr>
          <w:outline w:val="0"/>
          <w:color w:val="74688e"/>
          <w:sz w:val="28"/>
          <w:szCs w:val="28"/>
          <w:rtl w:val="0"/>
          <w:lang w:val="it-IT"/>
          <w14:textFill>
            <w14:solidFill>
              <w14:srgbClr w14:val="74688E"/>
            </w14:solidFill>
          </w14:textFill>
        </w:rPr>
        <w:t xml:space="preserve"> </w:t>
      </w:r>
      <w:r>
        <w:rPr>
          <w:sz w:val="28"/>
          <w:szCs w:val="28"/>
          <w:rtl w:val="0"/>
          <w:lang w:val="it-IT"/>
        </w:rPr>
        <w:t>Ascolta o Padre la preghiera dei tuoi Figli, protesi alla meta della Pasqua eterna. Illumina il tempo storico della nostra vita con la luce dello Spirito Santo, che riempia di desiderio il nostro cuore e di energia le nostre opere, come piace al Cristo Signore, che tu hai costituito Signore e Giudice della storia. Egli vive e regna nei secoli dei secoli. Amen.</w:t>
      </w:r>
    </w:p>
    <w:sectPr>
      <w:headerReference w:type="default" r:id="rId4"/>
      <w:footerReference w:type="default" r:id="rId5"/>
      <w:pgSz w:w="11900" w:h="16840" w:orient="portrait"/>
      <w:pgMar w:top="567" w:right="567" w:bottom="567" w:left="567" w:header="709"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Avenir Book Oblique">
    <w:charset w:val="00"/>
    <w:family w:val="roman"/>
    <w:pitch w:val="default"/>
  </w:font>
  <w:font w:name="Avenir Book">
    <w:charset w:val="00"/>
    <w:family w:val="roman"/>
    <w:pitch w:val="default"/>
  </w:font>
  <w:font w:name="Avenir Next Condensed Regular">
    <w:charset w:val="00"/>
    <w:family w:val="roman"/>
    <w:pitch w:val="default"/>
  </w:font>
  <w:font w:name="Avenir Heavy">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ile importato 1"/>
  </w:abstractNum>
  <w:abstractNum w:abstractNumId="1">
    <w:multiLevelType w:val="hybridMultilevel"/>
    <w:styleLink w:val="Stile importato 1"/>
    <w:lvl w:ilvl="0">
      <w:start w:val="1"/>
      <w:numFmt w:val="decimal"/>
      <w:suff w:val="tab"/>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114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1850" w:hanging="35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2580" w:hanging="4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3300" w:hanging="4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4010" w:hanging="35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4740" w:hanging="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5460" w:hanging="4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6170" w:hanging="35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Avenir Book Oblique" w:cs="Arial Unicode MS" w:hAnsi="Avenir Book Oblique" w:eastAsia="Arial Unicode MS"/>
      <w:b w:val="0"/>
      <w:bCs w:val="0"/>
      <w:i w:val="0"/>
      <w:iCs w:val="0"/>
      <w:caps w:val="0"/>
      <w:smallCaps w:val="0"/>
      <w:strike w:val="0"/>
      <w:dstrike w:val="0"/>
      <w:outline w:val="0"/>
      <w:color w:val="000000"/>
      <w:spacing w:val="0"/>
      <w:kern w:val="0"/>
      <w:position w:val="0"/>
      <w:sz w:val="18"/>
      <w:szCs w:val="18"/>
      <w:u w:val="none"/>
      <w:shd w:val="nil" w:color="auto" w:fill="auto"/>
      <w:vertAlign w:val="baseline"/>
      <w14:textOutline>
        <w14:noFill/>
      </w14:textOutline>
      <w14:textFill>
        <w14:solidFill>
          <w14:srgbClr w14:val="000000"/>
        </w14:solidFill>
      </w14:textFill>
    </w:r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Avenir Book" w:cs="Arial Unicode MS" w:hAnsi="Avenir Book"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it-IT"/>
      <w14:textOutline>
        <w14:noFill/>
      </w14:textOutline>
      <w14:textFill>
        <w14:solidFill>
          <w14:srgbClr w14:val="000000"/>
        </w14:solidFill>
      </w14:textFill>
    </w:rPr>
  </w:style>
  <w:style w:type="paragraph" w:styleId="Modulo vuoto">
    <w:name w:val="Modulo vuoto"/>
    <w:next w:val="Modulo vuoto"/>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Avenir Book" w:cs="Arial Unicode MS" w:hAnsi="Avenir Book"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it-IT"/>
      <w14:textOutline>
        <w14:noFill/>
      </w14:textOutline>
      <w14:textFill>
        <w14:solidFill>
          <w14:srgbClr w14:val="000000"/>
        </w14:solidFill>
      </w14:textFill>
    </w:rPr>
  </w:style>
  <w:style w:type="numbering" w:styleId="Stile importato 1">
    <w:name w:val="Stile importato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Avenir Book"/>
        <a:ea typeface="Avenir Book"/>
        <a:cs typeface="Avenir Book"/>
      </a:majorFont>
      <a:minorFont>
        <a:latin typeface="Avenir Book"/>
        <a:ea typeface="Avenir Book"/>
        <a:cs typeface="Avenir Book"/>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00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FFFFFF"/>
            </a:solidFill>
            <a:effectLst/>
            <a:uFillTx/>
            <a:latin typeface="+mn-lt"/>
            <a:ea typeface="+mn-ea"/>
            <a:cs typeface="+mn-cs"/>
            <a:sym typeface="Avenir Book"/>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just" defTabSz="4500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Avenir Book"/>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