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15e37"/>
          <w:sz w:val="28"/>
          <w:szCs w:val="28"/>
          <w14:textFill>
            <w14:solidFill>
              <w14:srgbClr w14:val="825F38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15e37"/>
          <w:sz w:val="28"/>
          <w:szCs w:val="28"/>
          <w:rtl w:val="0"/>
          <w:lang w:val="it-IT"/>
          <w14:textFill>
            <w14:solidFill>
              <w14:srgbClr w14:val="825F38"/>
            </w14:solidFill>
          </w14:textFill>
        </w:rPr>
        <w:t>DOMENICA XXII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15e37"/>
          <w:sz w:val="28"/>
          <w:szCs w:val="28"/>
          <w14:textFill>
            <w14:solidFill>
              <w14:srgbClr w14:val="825F38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15e37"/>
          <w:sz w:val="28"/>
          <w:szCs w:val="28"/>
          <w14:textFill>
            <w14:solidFill>
              <w14:srgbClr w14:val="825F38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15e37"/>
          <w:sz w:val="28"/>
          <w:szCs w:val="28"/>
          <w:rtl w:val="0"/>
          <w:lang w:val="it-IT"/>
          <w14:textFill>
            <w14:solidFill>
              <w14:srgbClr w14:val="825F38"/>
            </w14:solidFill>
          </w14:textFill>
        </w:rPr>
        <w:t>Preghiera dei fedeli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15e37"/>
          <w:sz w:val="28"/>
          <w:szCs w:val="28"/>
          <w14:textFill>
            <w14:solidFill>
              <w14:srgbClr w14:val="825F38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8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8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8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Affidiamo al Signore le nostre preghiere, le preoccupazioni per l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iniquit</w:t>
      </w:r>
      <w:r>
        <w:rPr>
          <w:spacing w:val="-8"/>
          <w:sz w:val="28"/>
          <w:szCs w:val="28"/>
          <w:rtl w:val="0"/>
          <w:lang w:val="it-IT"/>
        </w:rPr>
        <w:t xml:space="preserve">à </w:t>
      </w:r>
      <w:r>
        <w:rPr>
          <w:spacing w:val="-8"/>
          <w:sz w:val="28"/>
          <w:szCs w:val="28"/>
          <w:rtl w:val="0"/>
          <w:lang w:val="it-IT"/>
        </w:rPr>
        <w:t>nel mondo, le gioie per la manifestazione del suo Regno. Diciamo insieme.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pacing w:val="-5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santa Chiesa di Dio: Il Signore che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ha resa presenza misteriosa del suo Regno la guidi ad annunciarlo nella scelta di umilt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praticata da tutti i suoi figli.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le popolazioni costrette alla fuga dalla loro abitazione per la violenza e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ingiustizia umana: Il Signore pieghi le durezze dei superbi, incoraggi i pavidi nel bene, solleciti tutti alla fraternit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le vittime degli eventi naturali, per quanti vedono rovinato il loro paese dalla incuria e dall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azione umana: con la sua grazia il Signore doni forza di ricostruzione e coraggio di rinnovamento dei nostri stili di vita.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ripresa delle attivit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dopo la pausa estiva: il Signore ci doni le energie e le risorse per realizzare il nostro impegno e per usarle con impegno a servizio della sua volont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i nostri cari defunti, per quanti sono nel lutto per la morte dei loro cari: la comunione che nella fede ci unisce sulla terra apra le porte della Gerusalemme del cielo e riempia i nostri cuori della speranza nella risurrezione.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07a3b"/>
          <w:spacing w:val="-11"/>
          <w:sz w:val="28"/>
          <w:szCs w:val="28"/>
          <w14:textFill>
            <w14:solidFill>
              <w14:srgbClr w14:val="A07B3C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07a3b"/>
          <w:spacing w:val="-11"/>
          <w:sz w:val="28"/>
          <w:szCs w:val="28"/>
          <w:rtl w:val="0"/>
          <w:lang w:val="it-IT"/>
          <w14:textFill>
            <w14:solidFill>
              <w14:srgbClr w14:val="A07B3C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a07a3b"/>
          <w:spacing w:val="-11"/>
          <w:sz w:val="28"/>
          <w:szCs w:val="28"/>
          <w:rtl w:val="0"/>
          <w:lang w:val="it-IT"/>
          <w14:textFill>
            <w14:solidFill>
              <w14:srgbClr w14:val="A07B3C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a07a3b"/>
          <w:spacing w:val="-11"/>
          <w:sz w:val="28"/>
          <w:szCs w:val="28"/>
          <w:rtl w:val="0"/>
          <w:lang w:val="it-IT"/>
          <w14:textFill>
            <w14:solidFill>
              <w14:srgbClr w14:val="A07B3C"/>
            </w14:solidFill>
          </w14:textFill>
        </w:rPr>
        <w:t>premono alla famiglia.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spacing w:val="-5"/>
          <w:sz w:val="28"/>
          <w:szCs w:val="28"/>
          <w:rtl w:val="0"/>
          <w:lang w:val="it-IT"/>
        </w:rPr>
        <w:t xml:space="preserve"> Padre santo, che con giustizia disperdi i superbi e con misericordia dai grazia agli umili, ascolta la preghiera di questa famiglia e compi le tue promesse di bene e di pace. Per Cristo nostro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17b3b"/>
          <w:sz w:val="28"/>
          <w:szCs w:val="28"/>
          <w:rtl w:val="0"/>
          <w14:textFill>
            <w14:solidFill>
              <w14:srgbClr w14:val="A17C3C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