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1c3f77"/>
          <w:sz w:val="28"/>
          <w:szCs w:val="28"/>
          <w14:textFill>
            <w14:solidFill>
              <w14:srgbClr w14:val="1C3F77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1c3f77"/>
          <w:sz w:val="28"/>
          <w:szCs w:val="28"/>
          <w:rtl w:val="0"/>
          <w:lang w:val="it-IT"/>
          <w14:textFill>
            <w14:solidFill>
              <w14:srgbClr w14:val="1C3F77"/>
            </w14:solidFill>
          </w14:textFill>
        </w:rPr>
        <w:t>DOMENICA DI CRISTO RE (Anno C)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1c3f77"/>
          <w:sz w:val="28"/>
          <w:szCs w:val="28"/>
          <w14:textFill>
            <w14:solidFill>
              <w14:srgbClr w14:val="1C3F77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1c3f77"/>
          <w:sz w:val="28"/>
          <w:szCs w:val="28"/>
          <w14:textFill>
            <w14:solidFill>
              <w14:srgbClr w14:val="1C3F77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1c3f77"/>
          <w:sz w:val="28"/>
          <w:szCs w:val="28"/>
          <w:rtl w:val="0"/>
          <w:lang w:val="it-IT"/>
          <w14:textFill>
            <w14:solidFill>
              <w14:srgbClr w14:val="1C3F77"/>
            </w14:solidFill>
          </w14:textFill>
        </w:rPr>
        <w:t>Preghiera dei fedeli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1c3f77"/>
          <w:sz w:val="28"/>
          <w:szCs w:val="28"/>
          <w14:textFill>
            <w14:solidFill>
              <w14:srgbClr w14:val="1C3F77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4e87"/>
          <w:spacing w:val="-8"/>
          <w:sz w:val="28"/>
          <w:szCs w:val="28"/>
          <w:rtl w:val="0"/>
          <w:lang w:val="it-IT"/>
          <w14:textFill>
            <w14:solidFill>
              <w14:srgbClr w14:val="404E87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3f4e87"/>
          <w:spacing w:val="-8"/>
          <w:sz w:val="28"/>
          <w:szCs w:val="28"/>
          <w:rtl w:val="0"/>
          <w14:textFill>
            <w14:solidFill>
              <w14:srgbClr w14:val="404E87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-8"/>
          <w:sz w:val="28"/>
          <w:szCs w:val="28"/>
          <w:rtl w:val="0"/>
          <w:lang w:val="it-IT"/>
          <w14:textFill>
            <w14:solidFill>
              <w14:srgbClr w14:val="5B3F3A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Cristo Signore agisce con la potenza e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autorit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del Padre, nei suoi insegnamenti e nei suoi gesti di misericordia. Lo invochiamo, desiderosi che il suo Regno si compia per noi e per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umanit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 xml:space="preserve">intera.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1b3e76"/>
          <w:spacing w:val="-5"/>
          <w:sz w:val="28"/>
          <w:szCs w:val="28"/>
          <w:rtl w:val="0"/>
          <w:lang w:val="it-IT"/>
          <w14:textFill>
            <w14:solidFill>
              <w14:srgbClr w14:val="1B3E76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1b3e76"/>
          <w:spacing w:val="-5"/>
          <w:sz w:val="28"/>
          <w:szCs w:val="28"/>
          <w:rtl w:val="0"/>
          <w14:textFill>
            <w14:solidFill>
              <w14:srgbClr w14:val="1B3E76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Venga il tuo Regno, Signore</w:t>
      </w:r>
      <w:r>
        <w:rPr>
          <w:rFonts w:ascii="Avenir Heavy" w:hAnsi="Avenir Heavy"/>
          <w:spacing w:val="-5"/>
          <w:sz w:val="28"/>
          <w:szCs w:val="28"/>
          <w:rtl w:val="0"/>
        </w:rPr>
        <w:t>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14:textFill>
            <w14:solidFill>
              <w14:srgbClr w14:val="1B3F77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santa Chiesa, il Regno di Dio Gi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presente nel mistero: su tutta la terra si arricchisca di nuovi figli, di nuovi popoli, per unire tutti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abbraccio del Padre.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14:textFill>
            <w14:solidFill>
              <w14:srgbClr w14:val="1B3F77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pace in Ucraina e dove si combatte: il Signore converta i cuori induriti di chi ancora si illude di poter risolvere con la guerra e le armi le controversie internazionali, e una tregua porti sollievo alle popolazioni ostaggio di queste logiche violente.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14:textFill>
            <w14:solidFill>
              <w14:srgbClr w14:val="1B3F77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il nostro papa Francesco, il vescovo Matteo e tutti i ministri della Chiesa: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autorit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di cui sono investiti sia esercitata nella carit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, nel servizio, come icone vedere del Figlio di Dio.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14:textFill>
            <w14:solidFill>
              <w14:srgbClr w14:val="1B3F77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Peri giovani e il loro cammino verso la pienezza di vita: riconoscano la benevolenza di Dio che li accompagna e lo testimonino al mondo come progetto di vita e sorgente della loro speranza.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8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8"/>
          <w:sz w:val="28"/>
          <w:szCs w:val="28"/>
          <w:rtl w:val="0"/>
          <w14:textFill>
            <w14:solidFill>
              <w14:srgbClr w14:val="1B3F77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8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Per quanti esercitano autorit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nel mondo, per i governanti e per gli amministratori: si mettano al servizio delle persone, specialmente di quanti nella loro debolezza sono pi</w:t>
      </w:r>
      <w:r>
        <w:rPr>
          <w:spacing w:val="-8"/>
          <w:sz w:val="28"/>
          <w:szCs w:val="28"/>
          <w:rtl w:val="0"/>
          <w:lang w:val="it-IT"/>
        </w:rPr>
        <w:t xml:space="preserve">ù </w:t>
      </w:r>
      <w:r>
        <w:rPr>
          <w:spacing w:val="-8"/>
          <w:sz w:val="28"/>
          <w:szCs w:val="28"/>
          <w:rtl w:val="0"/>
          <w:lang w:val="it-IT"/>
        </w:rPr>
        <w:t>esposti alle ingiustizie del mondo.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:lang w:val="it-IT"/>
          <w14:textFill>
            <w14:solidFill>
              <w14:srgbClr w14:val="1B3F77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1b3f77"/>
          <w:spacing w:val="-5"/>
          <w:sz w:val="28"/>
          <w:szCs w:val="28"/>
          <w:rtl w:val="0"/>
          <w14:textFill>
            <w14:solidFill>
              <w14:srgbClr w14:val="1B3F77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protezione, il conforto, la salvezza di quanti cercano asilo e rifugio: le loro legittime richieste trovino accoglienza, nella solidariet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di tutti.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4e87"/>
          <w:spacing w:val="-8"/>
          <w:sz w:val="28"/>
          <w:szCs w:val="28"/>
          <w:rtl w:val="0"/>
          <w:lang w:val="it-IT"/>
          <w14:textFill>
            <w14:solidFill>
              <w14:srgbClr w14:val="404E87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3f4e87"/>
          <w:spacing w:val="-8"/>
          <w:sz w:val="28"/>
          <w:szCs w:val="28"/>
          <w:rtl w:val="0"/>
          <w14:textFill>
            <w14:solidFill>
              <w14:srgbClr w14:val="404E87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a3f39"/>
          <w:spacing w:val="-8"/>
          <w:sz w:val="28"/>
          <w:szCs w:val="28"/>
          <w:rtl w:val="0"/>
          <w:lang w:val="it-IT"/>
          <w14:textFill>
            <w14:solidFill>
              <w14:srgbClr w14:val="5B3F3A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Ascolta o Padre la preghiera dei tuoi figli, che seguendo Cristo come loro re e pastore giungono al tuo Regno di misericordia di giustizia e di pace. Esaudisci le nostre suppliche,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1b3e76"/>
          <w:spacing w:val="-5"/>
          <w:sz w:val="28"/>
          <w:szCs w:val="28"/>
          <w:rtl w:val="0"/>
          <w:lang w:val="it-IT"/>
          <w14:textFill>
            <w14:solidFill>
              <w14:srgbClr w14:val="1B3E76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1b3e76"/>
          <w:spacing w:val="-5"/>
          <w:sz w:val="28"/>
          <w:szCs w:val="28"/>
          <w:rtl w:val="0"/>
          <w14:textFill>
            <w14:solidFill>
              <w14:srgbClr w14:val="1B3E76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-5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