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d4d2d"/>
          <w:sz w:val="28"/>
          <w:szCs w:val="28"/>
          <w14:textFill>
            <w14:solidFill>
              <w14:srgbClr w14:val="AD4E2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d4d2d"/>
          <w:sz w:val="28"/>
          <w:szCs w:val="28"/>
          <w:rtl w:val="0"/>
          <w:lang w:val="it-IT"/>
          <w14:textFill>
            <w14:solidFill>
              <w14:srgbClr w14:val="AD4E2E"/>
            </w14:solidFill>
          </w14:textFill>
        </w:rPr>
        <w:t>DOMENICA II DI AVVENTO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d4d2d"/>
          <w:sz w:val="28"/>
          <w:szCs w:val="28"/>
          <w14:textFill>
            <w14:solidFill>
              <w14:srgbClr w14:val="AD4E2E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d4d2d"/>
          <w:sz w:val="28"/>
          <w:szCs w:val="28"/>
          <w14:textFill>
            <w14:solidFill>
              <w14:srgbClr w14:val="AD4E2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d4d2d"/>
          <w:sz w:val="28"/>
          <w:szCs w:val="28"/>
          <w:rtl w:val="0"/>
          <w:lang w:val="it-IT"/>
          <w14:textFill>
            <w14:solidFill>
              <w14:srgbClr w14:val="AD4E2E"/>
            </w14:solidFill>
          </w14:textFill>
        </w:rPr>
        <w:t xml:space="preserve">Preghiera dei fedeli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e4d2c"/>
          <w:spacing w:val="-5"/>
          <w:sz w:val="28"/>
          <w:szCs w:val="28"/>
          <w:rtl w:val="0"/>
          <w:lang w:val="it-IT"/>
          <w14:textFill>
            <w14:solidFill>
              <w14:srgbClr w14:val="AE4E2D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Affidiamo al Signore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umanit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intera nel suo anelito alla pienezza del Regno dei cieli. Invochiamo la venuta del Signore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porti a compimento le speranze di tutti.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d4c2c"/>
          <w:spacing w:val="-5"/>
          <w:sz w:val="28"/>
          <w:szCs w:val="28"/>
          <w:rtl w:val="0"/>
          <w:lang w:val="it-IT"/>
          <w14:textFill>
            <w14:solidFill>
              <w14:srgbClr w14:val="AD4D2D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Vieni, Signore Ges</w:t>
      </w:r>
      <w:r>
        <w:rPr>
          <w:rFonts w:ascii="Avenir Heavy" w:hAnsi="Avenir Heavy" w:hint="default"/>
          <w:spacing w:val="-5"/>
          <w:sz w:val="28"/>
          <w:szCs w:val="28"/>
          <w:rtl w:val="0"/>
          <w:lang w:val="it-IT"/>
        </w:rPr>
        <w:t>ù</w:t>
      </w:r>
      <w:r>
        <w:rPr>
          <w:rFonts w:ascii="Avenir Heavy" w:hAnsi="Avenir Heavy"/>
          <w:spacing w:val="-5"/>
          <w:sz w:val="28"/>
          <w:szCs w:val="28"/>
          <w:rtl w:val="0"/>
        </w:rPr>
        <w:t>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Santa Chiesa di Dio: il suo annuncio forte e coraggioso continui la missione profetica del Battista a preparare la strada per il Signore, Salvatore del mondo.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pace, in Ucraina e dovunque si combatte: la giustizia di Dio sia la bussola di tutti i suoi fedeli, per rifiutare il male, il fratricidio della guerra, la violenza della sopraffazione in tutte le sue forme; si soccorrano le popolazioni provate con la sincera promozione della pace.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la nostra conversione: lo Spirito di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Cristo, nel quale siamo stati immersi, sostenga pensieri, sentimenti e azioni coerenti con il Regno dei cieli.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80"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provata dagli eventi naturali: insieme con il cordoglio per le vittime, la grazia del Signore muova amministratori e cittadini a scelte immediate e a lunga durata che salvaguardino il territorio e contrastino gli effetti del cambiamento climatico.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567" w:firstLine="0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 i nostri cari defunti: trovino gioia ed esultanza nel Regno dei cieli, insieme con Maria santissima, con Giovanni Battista e tutti i santi,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ae4d2c"/>
          <w:spacing w:val="-5"/>
          <w:sz w:val="28"/>
          <w:szCs w:val="28"/>
          <w:rtl w:val="0"/>
          <w:lang w:val="it-IT"/>
          <w14:textFill>
            <w14:solidFill>
              <w14:srgbClr w14:val="AE4E2D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Ascolta o Padre la preghiera del tuo popolo, radunato dal tuo Figlio per partecipare del Regno dei cieli. Conferma le nostre speranze con la tua misericordia e compi la nostra liberazione con la tua giustizia, per Cristo nostro Signore.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d4c2c"/>
          <w:spacing w:val="-5"/>
          <w:sz w:val="28"/>
          <w:szCs w:val="28"/>
          <w:rtl w:val="0"/>
          <w:lang w:val="it-IT"/>
          <w14:textFill>
            <w14:solidFill>
              <w14:srgbClr w14:val="AD4D2D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