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87963"/>
          <w:sz w:val="28"/>
          <w:szCs w:val="28"/>
          <w14:textFill>
            <w14:solidFill>
              <w14:srgbClr w14:val="897964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87963"/>
          <w:sz w:val="28"/>
          <w:szCs w:val="28"/>
          <w:rtl w:val="0"/>
          <w:lang w:val="it-IT"/>
          <w14:textFill>
            <w14:solidFill>
              <w14:srgbClr w14:val="897964"/>
            </w14:solidFill>
          </w14:textFill>
        </w:rPr>
        <w:t>DOMENICA V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87963"/>
          <w:sz w:val="28"/>
          <w:szCs w:val="28"/>
          <w14:textFill>
            <w14:solidFill>
              <w14:srgbClr w14:val="897964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887963"/>
          <w:sz w:val="28"/>
          <w:szCs w:val="28"/>
          <w14:textFill>
            <w14:solidFill>
              <w14:srgbClr w14:val="897964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887963"/>
          <w:sz w:val="28"/>
          <w:szCs w:val="28"/>
          <w:rtl w:val="0"/>
          <w:lang w:val="it-IT"/>
          <w14:textFill>
            <w14:solidFill>
              <w14:srgbClr w14:val="897964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68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87964"/>
          <w:spacing w:val="-5"/>
          <w:sz w:val="28"/>
          <w:szCs w:val="28"/>
          <w:rtl w:val="0"/>
          <w:lang w:val="it-IT"/>
          <w14:textFill>
            <w14:solidFill>
              <w14:srgbClr w14:val="897965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Ges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 xml:space="preserve">risorto offre il suo Spirito ai discepoli. Questa Pentecoste non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finita, ma ancora oggi egli continua a rinnovare il mondo attraverso la sua Chiesa. Invochiamolo per il bene e la salvezza del mondo intero</w:t>
      </w:r>
      <w:r>
        <w:rPr>
          <w:spacing w:val="-5"/>
          <w:sz w:val="28"/>
          <w:szCs w:val="28"/>
        </w:rPr>
        <w:br w:type="textWrapping"/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7963"/>
          <w:spacing w:val="-5"/>
          <w:sz w:val="28"/>
          <w:szCs w:val="28"/>
          <w:rtl w:val="0"/>
          <w:lang w:val="it-IT"/>
          <w14:textFill>
            <w14:solidFill>
              <w14:srgbClr w14:val="887964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Ascoltaci, Signore</w:t>
      </w:r>
      <w:r>
        <w:rPr>
          <w:rFonts w:ascii="Avenir Heavy" w:hAnsi="Avenir Heavy"/>
          <w:spacing w:val="-5"/>
          <w:sz w:val="28"/>
          <w:szCs w:val="28"/>
          <w:rtl w:val="0"/>
        </w:rPr>
        <w:t>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68" w:lineRule="auto"/>
        <w:ind w:left="283" w:firstLine="0"/>
        <w:rPr>
          <w:spacing w:val="2"/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68" w:lineRule="auto"/>
        <w:ind w:left="283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  <w:rtl w:val="0"/>
        </w:rPr>
        <w:t>1.</w:t>
      </w:r>
      <w:r>
        <w:rPr>
          <w:spacing w:val="2"/>
          <w:sz w:val="28"/>
          <w:szCs w:val="28"/>
          <w:rtl w:val="0"/>
          <w:lang w:val="it-IT"/>
        </w:rPr>
        <w:t xml:space="preserve"> Per la santa Chiesa di Dio: secondo l</w:t>
      </w:r>
      <w:r>
        <w:rPr>
          <w:spacing w:val="2"/>
          <w:sz w:val="28"/>
          <w:szCs w:val="28"/>
          <w:rtl w:val="0"/>
          <w:lang w:val="it-IT"/>
        </w:rPr>
        <w:t>’</w:t>
      </w:r>
      <w:r>
        <w:rPr>
          <w:spacing w:val="2"/>
          <w:sz w:val="28"/>
          <w:szCs w:val="28"/>
          <w:rtl w:val="0"/>
          <w:lang w:val="it-IT"/>
        </w:rPr>
        <w:t>insegnamento del Maestro sia la luce che illumina e il sale che d</w:t>
      </w:r>
      <w:r>
        <w:rPr>
          <w:spacing w:val="2"/>
          <w:sz w:val="28"/>
          <w:szCs w:val="28"/>
          <w:rtl w:val="0"/>
          <w:lang w:val="it-IT"/>
        </w:rPr>
        <w:t xml:space="preserve">à </w:t>
      </w:r>
      <w:r>
        <w:rPr>
          <w:spacing w:val="2"/>
          <w:sz w:val="28"/>
          <w:szCs w:val="28"/>
          <w:rtl w:val="0"/>
          <w:lang w:val="it-IT"/>
        </w:rPr>
        <w:t>sapore al mondo intero.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68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  <w:lang w:val="it-IT"/>
        </w:rPr>
        <w:t>Per i discepoli di Cristo: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contribuiscano efficacemente alla creazione di una cultura della vita, senza accondiscendere alla cultura di morte.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68" w:lineRule="auto"/>
        <w:ind w:left="283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</w:rPr>
        <w:t xml:space="preserve">3. </w:t>
      </w:r>
      <w:r>
        <w:rPr>
          <w:spacing w:val="-2"/>
          <w:sz w:val="28"/>
          <w:szCs w:val="28"/>
          <w:rtl w:val="0"/>
          <w:lang w:val="it-IT"/>
        </w:rPr>
        <w:t>Per la pace in Ucraina e dovunque si combatte nel mondo: i discepoli di Cristo si impegnino con decisione alla promozione della riconciliazione e della pace.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68" w:lineRule="auto"/>
        <w:ind w:left="283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  <w:lang w:val="it-IT"/>
        </w:rPr>
        <w:t>Per il viaggio apostolico di papa Francesco in Africa: il Signore permetta il frutto sperato di evangelizzazione, di promozione umana e di conferma delle comunit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cristiane.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68" w:lineRule="auto"/>
        <w:ind w:left="283" w:firstLine="0"/>
        <w:rPr>
          <w:sz w:val="28"/>
          <w:szCs w:val="28"/>
          <w:u w:color="333333"/>
          <w:shd w:val="clear" w:color="auto" w:fill="ffffff"/>
        </w:rPr>
      </w:pPr>
      <w:r>
        <w:rPr>
          <w:sz w:val="28"/>
          <w:szCs w:val="28"/>
          <w:rtl w:val="0"/>
          <w:lang w:val="it-IT"/>
        </w:rPr>
        <w:t>5. Per i nostri cari defunti: Il Signore li renda partecipi della beatitudine eterna, dinanzi al suo volto, nella compagnia dei santi in cielo.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14:textFill>
            <w14:solidFill>
              <w14:srgbClr w14:val="897965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14:textFill>
            <w14:solidFill>
              <w14:srgbClr w14:val="897965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:rtl w:val="0"/>
          <w:lang w:val="it-IT"/>
          <w14:textFill>
            <w14:solidFill>
              <w14:srgbClr w14:val="897965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:rtl w:val="0"/>
          <w:lang w:val="it-IT"/>
          <w14:textFill>
            <w14:solidFill>
              <w14:srgbClr w14:val="897965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:rtl w:val="0"/>
          <w:lang w:val="it-IT"/>
          <w14:textFill>
            <w14:solidFill>
              <w14:srgbClr w14:val="897965"/>
            </w14:solidFill>
          </w14:textFill>
        </w:rPr>
        <w:t>premono alla famiglia.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887964"/>
          <w:spacing w:val="-11"/>
          <w:sz w:val="28"/>
          <w:szCs w:val="28"/>
          <w:u w:color="333333"/>
          <w:shd w:val="clear" w:color="auto" w:fill="ffffff"/>
          <w14:textFill>
            <w14:solidFill>
              <w14:srgbClr w14:val="897965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68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887964"/>
          <w:spacing w:val="-5"/>
          <w:sz w:val="28"/>
          <w:szCs w:val="28"/>
          <w:rtl w:val="0"/>
          <w:lang w:val="it-IT"/>
          <w14:textFill>
            <w14:solidFill>
              <w14:srgbClr w14:val="897965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Ascolta, o Padre, la preghiera di questi tuoi figli e infondi su di noi la tua grazia: il tuo Figlio unigenito, tuo dono al mondo, compia le sue promesse di bene e di pace. Egli vive e regna nei secoli dei secoli.</w:t>
      </w:r>
      <w:r>
        <w:rPr>
          <w:spacing w:val="-5"/>
          <w:sz w:val="28"/>
          <w:szCs w:val="28"/>
        </w:rPr>
        <w:br w:type="textWrapping"/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877963"/>
          <w:spacing w:val="-5"/>
          <w:sz w:val="28"/>
          <w:szCs w:val="28"/>
          <w:rtl w:val="0"/>
          <w:lang w:val="it-IT"/>
          <w14:textFill>
            <w14:solidFill>
              <w14:srgbClr w14:val="887964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i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