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c6d5a"/>
          <w:sz w:val="28"/>
          <w:szCs w:val="28"/>
          <w:rtl w:val="0"/>
          <w:lang w:val="it-IT"/>
          <w14:textFill>
            <w14:solidFill>
              <w14:srgbClr w14:val="7D6D5B"/>
            </w14:solidFill>
          </w14:textFill>
        </w:rPr>
        <w:t>TRASFIGURAZIONE (Anno A)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c6d5a"/>
          <w:sz w:val="28"/>
          <w:szCs w:val="28"/>
          <w:rtl w:val="0"/>
          <w:lang w:val="it-IT"/>
          <w14:textFill>
            <w14:solidFill>
              <w14:srgbClr w14:val="7D6D5B"/>
            </w14:solidFill>
          </w14:textFill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dbe"/>
          <w:sz w:val="28"/>
          <w:szCs w:val="28"/>
          <w:rtl w:val="0"/>
          <w:lang w:val="it-IT"/>
          <w14:textFill>
            <w14:solidFill>
              <w14:srgbClr w14:val="C0BEBE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>:</w:t>
      </w:r>
      <w:r>
        <w:rPr>
          <w:sz w:val="28"/>
          <w:szCs w:val="28"/>
          <w:rtl w:val="0"/>
          <w:lang w:val="it-IT"/>
        </w:rPr>
        <w:t xml:space="preserve"> La voce del Padre ci incoraggia, manifestandoci la sua premura e la sua misericordia verso di noi. A noi infatti ha mandato il suo Figlio come espressione di quanto siamo cari al suo cuore. Diciamo con fiducia: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outline w:val="0"/>
          <w:color w:val="bebdbe"/>
          <w:sz w:val="28"/>
          <w:szCs w:val="28"/>
          <w14:textFill>
            <w14:solidFill>
              <w14:srgbClr w14:val="BFBEBE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ebdbe"/>
          <w:sz w:val="28"/>
          <w:szCs w:val="28"/>
          <w:rtl w:val="0"/>
          <w:lang w:val="it-IT"/>
          <w14:textFill>
            <w14:solidFill>
              <w14:srgbClr w14:val="BFBEBE"/>
            </w14:solidFill>
          </w14:textFill>
        </w:rPr>
        <w:t>Lettore: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Santa Chiesa di Dio: il Signore che la chiama a irradiare la sua luce divina sull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intera la renda sollecita in tutti i suoi figli, la purifichi nei peccatori, la ricompensi per la sua sollecitudine.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pace in Ucraina: il Signore abbia piet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tante lacrime e di tanta distruzione, converta i cuori dei violenti e renda efficaci gli sforzi diplomatici per la composizione della crisi internazionale.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Per le vittime delle guerre, dei cataclismi, delle morti che affliggono i migranti: il Signore apra le porte del cielo ai defunti, la consolazione a chi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in lutto, la determinazione al bene che pu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scongiurare queste tragedie.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distensione e il riposto di questo tempo estivo: Il Signore ci conceda di viverlo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apprezzamento del Creato, nella crescita spirituale, nella promozione dei legami familiari e amicali. Preghiamo.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a6a4a0"/>
          <w:sz w:val="28"/>
          <w:szCs w:val="28"/>
          <w:rtl w:val="0"/>
          <w:lang w:val="it-IT"/>
          <w14:textFill>
            <w14:solidFill>
              <w14:srgbClr w14:val="A7A4A1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 xml:space="preserve">Padre santo, che ami i tuoi figli e li chiami a te attraverso il tuo Figlio Unigenito, concedi che illuminati dalla sua presenza vinciamo la distanza che ci separa da te e camminiamo come tuoi veri figli della luce.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 xml:space="preserve">Per Cristo nostro Signore.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